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16DB" w14:textId="4888BB0F" w:rsidR="007D12D5" w:rsidRPr="007D12D5" w:rsidRDefault="007D12D5" w:rsidP="00777E09">
      <w:pPr>
        <w:pStyle w:val="Header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Abhinash</w:t>
      </w:r>
      <w:proofErr w:type="spellEnd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Reddy </w:t>
      </w: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Peddyreddy</w:t>
      </w:r>
      <w:proofErr w:type="spellEnd"/>
    </w:p>
    <w:p w14:paraId="460325B2" w14:textId="672B3E73" w:rsidR="004D4A75" w:rsidRPr="007D12D5" w:rsidRDefault="00777E09" w:rsidP="00777E09">
      <w:pPr>
        <w:pStyle w:val="Header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Data Scientist</w:t>
      </w:r>
    </w:p>
    <w:p w14:paraId="5EAC20CA" w14:textId="0CE46366" w:rsidR="089CA568" w:rsidRPr="00C437BA" w:rsidRDefault="00C437BA" w:rsidP="00777E0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u w:val="single"/>
        </w:rPr>
      </w:pPr>
      <w:r w:rsidRPr="00C437BA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</w:rPr>
        <w:t>Abhinash.r.pr@gmail.com</w:t>
      </w:r>
    </w:p>
    <w:p w14:paraId="7D5E4860" w14:textId="5F2278FF" w:rsidR="00ED7AD9" w:rsidRPr="007D12D5" w:rsidRDefault="00CE2235" w:rsidP="00777E0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270) 226-0303</w:t>
      </w:r>
    </w:p>
    <w:p w14:paraId="3FAFBFF4" w14:textId="3BFA1CB6" w:rsidR="77C0D518" w:rsidRDefault="77C0D518" w:rsidP="77C0D51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180B22" w14:textId="23E073F0" w:rsidR="3029F46F" w:rsidRPr="007D12D5" w:rsidRDefault="3029F46F" w:rsidP="77C0D518">
      <w:pPr>
        <w:pStyle w:val="Heading3"/>
        <w:spacing w:before="281" w:after="28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Professional Summary</w:t>
      </w:r>
    </w:p>
    <w:p w14:paraId="2718D72B" w14:textId="30AC8A56" w:rsidR="00C437BA" w:rsidRPr="00C437BA" w:rsidRDefault="00777E09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Scientist</w:t>
      </w:r>
      <w:r w:rsidR="00C437BA" w:rsidRPr="00C437BA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 with 11+ years of experience delivering enterprise-grade AI, ML, and Generative AI solutions using Python, R, and Java across Cloud, Healthcare, Telecom, and FinTech domains. </w:t>
      </w:r>
    </w:p>
    <w:p w14:paraId="2104315A" w14:textId="43FEF564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Large Language Models (LLMs)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GPT-based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multilingual prompt engineering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, applied in production-grade NLP solutions.</w:t>
      </w:r>
    </w:p>
    <w:p w14:paraId="091A11CE" w14:textId="10AEFD5C" w:rsidR="4B46FE39" w:rsidRDefault="4B46FE39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Demonstrated success in building and benchmarking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systems across platforms like AWS Bedrock, Azure OpenAI, and Vertex AI.</w:t>
      </w:r>
    </w:p>
    <w:p w14:paraId="04A5BDF4" w14:textId="45F6849A" w:rsidR="6379A16D" w:rsidRDefault="6379A16D" w:rsidP="748D5D6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Developed predictive models using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GLM, Random Forest,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XGBoost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,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neural networks for financial risk detection, anomaly detection, and forecast optimization.</w:t>
      </w:r>
    </w:p>
    <w:p w14:paraId="5DF5943E" w14:textId="744894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Extensive hands-on experience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OpenAI, Google Gemini, Azure OpenAI, Azure ML Studio, and Prompt Flow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building cutting-edge AI pipelines.</w:t>
      </w:r>
    </w:p>
    <w:p w14:paraId="19F953B8" w14:textId="0D0054CC" w:rsidR="3060FD1A" w:rsidRDefault="3060FD1A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expertise in crafting production-grade prompts, deploying RAG frameworks, and integrating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capabilities for real-time customer-facing applications.</w:t>
      </w:r>
    </w:p>
    <w:p w14:paraId="49953CEA" w14:textId="78B1A3EA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building ML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applications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OCR (handwritten)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anomaly detection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knowledge-based chatbots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adaptive learning systems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629DAC1C" w14:textId="295E7C59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Proficient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natural language processing (NLP)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text mining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information extraction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generation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decision science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2D3D22A4" w14:textId="362E1D0F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Advanced development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Apache Spark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ecosystem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Spark Core, Spark SQL, Spark Streaming, and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MLlib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4896504D" w14:textId="2B3BB72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regression analysis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(linear, logistic, Poisson, binomial), deep learning (ANN, DNN),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probabilistic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FCA3BF1" w14:textId="5CD722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programming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Python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with libraries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NumPy, Scikit-learn,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Gensim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, NLTK, TensorFlow,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Keras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0476DFF2" w14:textId="6149B281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ETL pipeline development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data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modeling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architecture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end-to-end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machine learning system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productionization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1996C3EB" w14:textId="01E67CAE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ability in building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analytics POCs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working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big data (Spark, Scala,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PySpark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implementing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data-driven solutions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AA52B3D" w14:textId="4085AB0D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Deep understanding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globalization/localization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readiness feedback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translation validation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hands-on 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software internationalization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58F7B87F" w14:textId="3D9D7872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SQL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mining algorithms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PowerShell scripting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working with various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file systems, servers, and databases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5415711F" w14:textId="35BAF724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Certified and experienced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cloud platforms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Azure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knowledge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CI/CD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scalable ML deployment best practices.</w:t>
      </w:r>
    </w:p>
    <w:p w14:paraId="3EB3903F" w14:textId="77777777" w:rsidR="00800D86" w:rsidRDefault="00800D86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3B1C022" w14:textId="0DBA49F2" w:rsidR="006B5ABC" w:rsidRPr="007D12D5" w:rsidRDefault="00060418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Technical Skills: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700"/>
        <w:gridCol w:w="7740"/>
      </w:tblGrid>
      <w:tr w:rsidR="00956CE4" w:rsidRPr="004A3D23" w14:paraId="4811869A" w14:textId="77777777" w:rsidTr="73C355C1">
        <w:tc>
          <w:tcPr>
            <w:tcW w:w="2700" w:type="dxa"/>
          </w:tcPr>
          <w:p w14:paraId="097BB6C4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7740" w:type="dxa"/>
          </w:tcPr>
          <w:p w14:paraId="6A1F266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Python, JAVA, JavaScript, jQuery, ReactJS, Next.js, HTML, CSS, C, C++, Angular, R, Impala, Hive, SQL</w:t>
            </w:r>
          </w:p>
        </w:tc>
      </w:tr>
      <w:tr w:rsidR="00956CE4" w:rsidRPr="004A3D23" w14:paraId="010DCD34" w14:textId="77777777" w:rsidTr="73C355C1">
        <w:tc>
          <w:tcPr>
            <w:tcW w:w="2700" w:type="dxa"/>
          </w:tcPr>
          <w:p w14:paraId="6365907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Statistical Methods</w:t>
            </w:r>
          </w:p>
        </w:tc>
        <w:tc>
          <w:tcPr>
            <w:tcW w:w="7740" w:type="dxa"/>
          </w:tcPr>
          <w:p w14:paraId="4A643338" w14:textId="5EAAE15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Statistical Inference, Hypothesis Testing, Confidence Intervals, p-values, Statistical Significance, Probability Distributions, Descriptive Statistics, Correlation and Covariance, Sampling Techniques, ANOVA, Chi-Square Tests, Bayes' Theorem, Cross-Validation, Time Series Analysis, Auto-correlation, Statistical </w:t>
            </w:r>
            <w:r w:rsidR="1C07858D"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Modelling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Experimental Design, Central Limit 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Theorem, Law of Large Numbers, Residual Analysis, Multivariate Analysis</w:t>
            </w:r>
            <w:r w:rsid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A/B Testing, Experimentation Frameworks, Evaluation Frameworks, Statistical Quality Analysis</w:t>
            </w:r>
          </w:p>
        </w:tc>
      </w:tr>
      <w:tr w:rsidR="00956CE4" w:rsidRPr="004A3D23" w14:paraId="38215EB7" w14:textId="77777777" w:rsidTr="73C355C1">
        <w:tc>
          <w:tcPr>
            <w:tcW w:w="2700" w:type="dxa"/>
          </w:tcPr>
          <w:p w14:paraId="0985FFE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Machine Learning</w:t>
            </w:r>
          </w:p>
        </w:tc>
        <w:tc>
          <w:tcPr>
            <w:tcW w:w="7740" w:type="dxa"/>
          </w:tcPr>
          <w:p w14:paraId="74B75413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Supervised Learning, Unsupervised Learning, Model Evaluation Metrics, Cross-Validation, Feature Engineering, Hyperparameter Tuning, Overfitting &amp; Regularization (L1, L2), Ensemble Methods, Decision Trees, Random Forest, Gradient Boosting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XGBoost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LightGBM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Support Vector Machines (SVM), K-Nearest Neighbors (KNN), Naive Bayes, Regression (Linear, Logistic), Classification Algorithms, Clustering (K-Means, Hierarchical), Dimensionality Reduction (PCA, t-SNE), Time Series Forecasting, ARIMA, SARIMA, Holt-Winters Exponential Smoothing, Prophet, LSTM for Time Series, Model Interpretability (SHAP, LIME), Recommendation Systems, Scikit-learn</w:t>
            </w:r>
          </w:p>
        </w:tc>
      </w:tr>
      <w:tr w:rsidR="00956CE4" w:rsidRPr="004A3D23" w14:paraId="2D248079" w14:textId="77777777" w:rsidTr="73C355C1">
        <w:tc>
          <w:tcPr>
            <w:tcW w:w="2700" w:type="dxa"/>
          </w:tcPr>
          <w:p w14:paraId="733B73C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Deep Learning</w:t>
            </w:r>
          </w:p>
        </w:tc>
        <w:tc>
          <w:tcPr>
            <w:tcW w:w="7740" w:type="dxa"/>
          </w:tcPr>
          <w:p w14:paraId="4AD6CA87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Artificial Neural Networks (ANN), Convolutional Neural Networks (CNN), Autoencoders, Transfer Learning(VGG,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ResNet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InceptionNet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MobileNet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Attention Mechanism, Object Detection (YOLO, Faster R-CNN), OCR, Image Segmentation (U-Net, Mask R-CNN), Activation Functions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ReLU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Sigmoid, Tanh,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Softmax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Optimization Algorithms (SGD, Adam, RMSprop), Loss Functions (Cross-Entropy, MSE), Regularization (Dropout, Batch Normalization), Model Deployment, TensorFlow,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Keras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PyTorch</w:t>
            </w:r>
            <w:proofErr w:type="spellEnd"/>
          </w:p>
        </w:tc>
      </w:tr>
      <w:tr w:rsidR="00956CE4" w:rsidRPr="004A3D23" w14:paraId="6F32380A" w14:textId="77777777" w:rsidTr="73C355C1">
        <w:tc>
          <w:tcPr>
            <w:tcW w:w="2700" w:type="dxa"/>
          </w:tcPr>
          <w:p w14:paraId="6C617D3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Natural Language Processing (NLP)</w:t>
            </w:r>
          </w:p>
        </w:tc>
        <w:tc>
          <w:tcPr>
            <w:tcW w:w="7740" w:type="dxa"/>
          </w:tcPr>
          <w:p w14:paraId="730DB052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Text Preprocessing (Tokenization, Lemmatization, Stemming), Bag of Words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TF-IDF, Word Embeddings (Word2Vec,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GloVe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FastText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Sequence-to-Sequence Models, Recurrent Neural Networks (RNN), Long Short-Term Memory (LSTM), Bidirectional LSTM (Bi-LSTM), Attention Mechanism, Encoder-Decoder Models, Gated Recurrent Units (GRU), Transformer Models (BERT, GPT, T5), Named Entity Recognition (NER), Part-of-Speech Tagging, Sentiment Analysis, Text Classification, Machine Translation, Text Summarization, Question Answering Systems, Language Modeling, Word and Sentence Similarity, POS Tagging, Dependency Parsing, Text Generation, Sequence Labeling, Topic Modeling (LDA),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SpaCy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NLTK, Hugging Face</w:t>
            </w:r>
          </w:p>
        </w:tc>
      </w:tr>
      <w:tr w:rsidR="00956CE4" w:rsidRPr="004A3D23" w14:paraId="0C59F221" w14:textId="77777777" w:rsidTr="73C355C1">
        <w:tc>
          <w:tcPr>
            <w:tcW w:w="2700" w:type="dxa"/>
          </w:tcPr>
          <w:p w14:paraId="749CDA61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Generative AI</w:t>
            </w:r>
          </w:p>
        </w:tc>
        <w:tc>
          <w:tcPr>
            <w:tcW w:w="7740" w:type="dxa"/>
          </w:tcPr>
          <w:p w14:paraId="4072BA1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LLM’s,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Ollama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Langchain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Langsmith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Agentic AI, Fine-tuning Techniques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QLoRA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Local LLMs (Mistral, Llama, Gemma, etc.), Inference APIs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Groq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Nvidia NIM, etc.), Retrieval-Augmented Generation (RAG), Graph Databases(Neo4j), Vector Databases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Faiss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Chroma, Pinecone), Embedding Models(Mistral,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GoogleAI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Embedding Models), Prompt Engineering, Prompt Templates, Prompt Versioning, Document Chunking &amp; Indexing, Generative Adversarial Networks (GANs), Variational Autoencoders (VAEs), Conditional GANs,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CycleGAN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StyleGAN, Deep Convolutional GANs (DCGAN), Transformer-based Generative Models (GPT, T5), Text-to-Image Generation (DALL-E, CLIP), Image-to-Image Translation, Neural Style Transfer, Chatbots, AI Search Engines, Semi-Supervised Learning, Data Augmentation, Zero-Shot Learning, Self-Supervised Learning, Reinforcement Learning for Generation, Diffusion Models, Latent Space Exploration</w:t>
            </w:r>
          </w:p>
        </w:tc>
      </w:tr>
      <w:tr w:rsidR="00956CE4" w:rsidRPr="004A3D23" w14:paraId="3206F897" w14:textId="77777777" w:rsidTr="73C355C1">
        <w:tc>
          <w:tcPr>
            <w:tcW w:w="2700" w:type="dxa"/>
          </w:tcPr>
          <w:p w14:paraId="71AA936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MLOps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LLMOps</w:t>
            </w:r>
            <w:proofErr w:type="spellEnd"/>
          </w:p>
        </w:tc>
        <w:tc>
          <w:tcPr>
            <w:tcW w:w="7740" w:type="dxa"/>
          </w:tcPr>
          <w:p w14:paraId="37E6F30D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CI/CD for ML, Model Deployment (REST API, Batch), Model Monitoring, Model Versioning, Model Retraining Pipelines, ML Pipelines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Airflow, Kubeflow), Experiment Tracking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Weights &amp; Biases), Data Versioning (DVC), Logging and Alerting (Prometheus, Grafana), Containerization (Docker), Orchestration (Kubernetes), Feature Stores (Feast), Cloud ML Platforms (AWS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SageMaker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BedRock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GCP AI Platform, Google Vertex AI, Azure AI) LLM Response Evaluation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TruLens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PromptLayer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Model Registry, Token Usage Tracking, Scalable LLM Deployment (TGI,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vLLM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6CE4" w:rsidRPr="004A3D23" w14:paraId="13F8546B" w14:textId="77777777" w:rsidTr="73C355C1">
        <w:tc>
          <w:tcPr>
            <w:tcW w:w="2700" w:type="dxa"/>
          </w:tcPr>
          <w:p w14:paraId="507B7B8A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Big Data: </w:t>
            </w:r>
          </w:p>
        </w:tc>
        <w:tc>
          <w:tcPr>
            <w:tcW w:w="7740" w:type="dxa"/>
          </w:tcPr>
          <w:p w14:paraId="2C3F504D" w14:textId="282A29AE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Hadoop, Hive, HBase, Apache Spark, Scala, Kinesis, Pig, Sqoop</w:t>
            </w:r>
            <w:r w:rsid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FlumeJava</w:t>
            </w:r>
            <w:proofErr w:type="spellEnd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(concept familiarity), Borg-style Distributed Processing, Google3 Development Workflow</w:t>
            </w:r>
          </w:p>
        </w:tc>
      </w:tr>
      <w:tr w:rsidR="00956CE4" w:rsidRPr="004A3D23" w14:paraId="230AB9B5" w14:textId="77777777" w:rsidTr="73C355C1">
        <w:tc>
          <w:tcPr>
            <w:tcW w:w="2700" w:type="dxa"/>
          </w:tcPr>
          <w:p w14:paraId="38CB5A6C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Amazon Web Services: </w:t>
            </w:r>
          </w:p>
        </w:tc>
        <w:tc>
          <w:tcPr>
            <w:tcW w:w="7740" w:type="dxa"/>
          </w:tcPr>
          <w:p w14:paraId="6C58BAF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EC2, Lambda, Sage Maker, Bedrock,  EMR, S3, Glue, MKS, Kinesis, Quick Sight, API Gateway, Athena, Lex, Recognition, CI/CD, Code Commit, DynamoDB, transcribe, Cloud Formation, Cloud Watch, Glacier, IAM</w:t>
            </w:r>
          </w:p>
        </w:tc>
      </w:tr>
      <w:tr w:rsidR="00956CE4" w:rsidRPr="004A3D23" w14:paraId="638F40BB" w14:textId="77777777" w:rsidTr="73C355C1">
        <w:tc>
          <w:tcPr>
            <w:tcW w:w="2700" w:type="dxa"/>
          </w:tcPr>
          <w:p w14:paraId="6D830BF9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Database Servers: </w:t>
            </w:r>
          </w:p>
        </w:tc>
        <w:tc>
          <w:tcPr>
            <w:tcW w:w="7740" w:type="dxa"/>
          </w:tcPr>
          <w:p w14:paraId="576F4AA3" w14:textId="36C59606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MySQL, Microsoft SQL server, SQLite, Red Shift, RDS, PostgreSQL, SQL</w:t>
            </w:r>
            <w:r w:rsidR="00C43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Alchemy, Mongo DB, Teradata</w:t>
            </w:r>
            <w:r w:rsid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Geospatial Visualization, Map-Based Analytics</w:t>
            </w:r>
          </w:p>
        </w:tc>
      </w:tr>
      <w:tr w:rsidR="00956CE4" w:rsidRPr="004A3D23" w14:paraId="30C8F8F3" w14:textId="77777777" w:rsidTr="73C355C1">
        <w:tc>
          <w:tcPr>
            <w:tcW w:w="2700" w:type="dxa"/>
          </w:tcPr>
          <w:p w14:paraId="09B326E5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Tools &amp; Technologies:</w:t>
            </w:r>
          </w:p>
        </w:tc>
        <w:tc>
          <w:tcPr>
            <w:tcW w:w="7740" w:type="dxa"/>
          </w:tcPr>
          <w:p w14:paraId="38E7D451" w14:textId="43A15551" w:rsidR="00956CE4" w:rsidRPr="00266A4B" w:rsidRDefault="00956CE4" w:rsidP="77C0D518"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Git, GitHub, GitLab, Docker, Docker Compose, Kubernetes, VS Code,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Jupyter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Notebook, Google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Colab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CUDA Toolkit, Postman, Swagger, REST APIs, Linux/Unix Command Line, Bash Scripting,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Conda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Virtualenv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Makefile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YAML, JSON, Terraform, Nginx, Redis, Jenkins, Power BI, Tableau, Excel, Google Sheets, Notion, Trello, Slack, Figma</w:t>
            </w:r>
            <w:r w:rsid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66A4B">
              <w:t xml:space="preserve"> </w:t>
            </w:r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Geospatial Data, </w:t>
            </w:r>
            <w:proofErr w:type="spellStart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FeatureProtos</w:t>
            </w:r>
            <w:proofErr w:type="spellEnd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MapFacts</w:t>
            </w:r>
            <w:proofErr w:type="spellEnd"/>
            <w:r w:rsidR="00266A4B" w:rsidRPr="00266A4B">
              <w:rPr>
                <w:rFonts w:ascii="Times New Roman" w:eastAsia="Times New Roman" w:hAnsi="Times New Roman" w:cs="Times New Roman"/>
                <w:sz w:val="20"/>
                <w:szCs w:val="20"/>
              </w:rPr>
              <w:t>, Spatial Feature Engineering</w:t>
            </w:r>
          </w:p>
        </w:tc>
      </w:tr>
    </w:tbl>
    <w:p w14:paraId="0F0FD707" w14:textId="77777777" w:rsidR="00E51092" w:rsidRPr="00BF219C" w:rsidRDefault="00E51092" w:rsidP="77C0D5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27A613" w14:textId="1AFDFE96" w:rsidR="00BF219C" w:rsidRPr="007D12D5" w:rsidRDefault="00837790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14:paraId="5E382124" w14:textId="77777777" w:rsidR="007D12D5" w:rsidRDefault="007D12D5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EE79A" w14:textId="77B83AC8" w:rsidR="007D12D5" w:rsidRPr="00C2648E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7D12D5">
        <w:rPr>
          <w:rFonts w:ascii="Times New Roman" w:eastAsia="Calibri" w:hAnsi="Times New Roman" w:cs="Times New Roman"/>
          <w:b/>
        </w:rPr>
        <w:t>Oracle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7D12D5">
        <w:rPr>
          <w:rFonts w:ascii="Times New Roman" w:eastAsia="Calibri" w:hAnsi="Times New Roman" w:cs="Times New Roman"/>
          <w:b/>
        </w:rPr>
        <w:t>Austin</w:t>
      </w:r>
      <w:r>
        <w:rPr>
          <w:rFonts w:ascii="Times New Roman" w:eastAsia="Calibri" w:hAnsi="Times New Roman" w:cs="Times New Roman"/>
          <w:b/>
        </w:rPr>
        <w:t xml:space="preserve">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  <w:r w:rsidRPr="00C2648E">
        <w:rPr>
          <w:rFonts w:ascii="Times New Roman" w:eastAsia="Calibri" w:hAnsi="Times New Roman" w:cs="Times New Roman"/>
          <w:b/>
        </w:rPr>
        <w:t xml:space="preserve">   </w:t>
      </w:r>
      <w:r w:rsidRPr="007D12D5">
        <w:rPr>
          <w:rFonts w:ascii="Times New Roman" w:eastAsia="Calibri" w:hAnsi="Times New Roman" w:cs="Times New Roman"/>
          <w:b/>
        </w:rPr>
        <w:t>Dec 2023 – Present</w:t>
      </w:r>
    </w:p>
    <w:p w14:paraId="1A97CDD9" w14:textId="26F7605F" w:rsidR="007D12D5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>
        <w:rPr>
          <w:rFonts w:ascii="Times New Roman" w:eastAsia="Calibri" w:hAnsi="Times New Roman" w:cs="Times New Roman"/>
          <w:b/>
        </w:rPr>
        <w:t>Data Scientist</w:t>
      </w:r>
    </w:p>
    <w:p w14:paraId="4CC0BB93" w14:textId="00548C01" w:rsidR="007D12D5" w:rsidRDefault="007D12D5" w:rsidP="007D12D5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7D12D5">
        <w:rPr>
          <w:rFonts w:ascii="Times New Roman" w:eastAsia="Calibri" w:hAnsi="Times New Roman" w:cs="Times New Roman"/>
          <w:bCs/>
        </w:rPr>
        <w:t>Oracle AI Cloud Services – Intelligent Automation and Generative AI Platform</w:t>
      </w:r>
    </w:p>
    <w:p w14:paraId="32EBB015" w14:textId="04A4EB85" w:rsidR="007D12D5" w:rsidRPr="007D12D5" w:rsidRDefault="007D12D5" w:rsidP="007D12D5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4649A898" w14:textId="77777777" w:rsidR="006117D0" w:rsidRDefault="006117D0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0D398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Led development of Generative AI solutions within Oracle Cloud Infrastructure (OCI), integrating LLMs for intelligent automation, customer engagement, and system diagnostics across enterprise applications.</w:t>
      </w:r>
    </w:p>
    <w:p w14:paraId="6F22686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Designed and implemented Retrieval-Augmented Generation (RAG) frameworks leveraging Oracle AI Vector Search,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FAISS to enhance document retrieval and enterprise search within Oracle Fusion Cloud modules.</w:t>
      </w:r>
    </w:p>
    <w:p w14:paraId="160D0155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Built multi-agent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systems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Agents and Vertex AI to automate knowledge base curation, service ticket classification, and internal IT workflow support.</w:t>
      </w:r>
    </w:p>
    <w:p w14:paraId="0BF8C45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Evaluated and fine-tuned large language models (GPT-4, Claude, Gemini, Llama-2) on Oracle Cloud GPU instances to optimize latency, prompt fidelity, and domain accuracy for cloud operations use cases.</w:t>
      </w:r>
    </w:p>
    <w:p w14:paraId="6191FD3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NLP pipelines using BERT,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spaCy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Hugging Face Transformers for intelligent document processing, entity recognition, and knowledge extraction from Oracle support tickets and policy docs.</w:t>
      </w:r>
    </w:p>
    <w:p w14:paraId="38AD557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Engineered AI microservices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Flask, exposing RESTful APIs for anomaly detection, forecasting, and chat-based support assistants integrated with Oracle Digital Assistant platforms.</w:t>
      </w:r>
    </w:p>
    <w:p w14:paraId="6CB3BE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Implemented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LLMOps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pipelines with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and OCI Data Science Services to streamline model training, deployment, and continuous governance across multi-cloud environments.</w:t>
      </w:r>
    </w:p>
    <w:p w14:paraId="468E9EB6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Built and deployed predictive models (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) for capacity planning, system health prediction, and incident response optimization, reducing mean time to resolution by 25%.</w:t>
      </w:r>
    </w:p>
    <w:p w14:paraId="686B898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Designed real-time data ingestion and monitoring frameworks using Kafka, Spark Streaming, and Delta Lake, processing billions of log events and telemetry records daily.</w:t>
      </w:r>
    </w:p>
    <w:p w14:paraId="0088D379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Constructed feature stores and data pipelines in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Snowflake, integrated with OCI Data Integration to enable scalable model training on enterprise datasets.</w:t>
      </w:r>
    </w:p>
    <w:p w14:paraId="1C2575F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Created dashboard visualizations in Grafana and Oracle Analytics Cloud (OAC) to track model KPIs, inference latency, and AI adoption metrics across cloud services.</w:t>
      </w:r>
    </w:p>
    <w:p w14:paraId="642C4B1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Established LLM evaluation and monitoring frameworks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TruLens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PromptLayer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ensuring explainability and responsible AI alignment with Oracle’s trust framework.</w:t>
      </w:r>
    </w:p>
    <w:p w14:paraId="124AABE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Collaborated with cloud platform and security teams to integrate AI systems with OCI Identity and Access Management (IAM) and Vault services for secure key management and data protection.</w:t>
      </w:r>
    </w:p>
    <w:p w14:paraId="55B2AC84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IaC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templates with Terraform and Ansible to automate deployment of AI infrastructure across staging and production environments.</w:t>
      </w:r>
    </w:p>
    <w:p w14:paraId="429122B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Partnered with Oracle Fusion and ERP product teams to embed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-based assistants within cloud applications for report summarization, query generation, and recommendation features.</w:t>
      </w:r>
    </w:p>
    <w:p w14:paraId="54EE7DE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Conducted A/B tests and LLM performance audits to measure prompt accuracy and user satisfaction, improving response precision by 20%.</w:t>
      </w:r>
    </w:p>
    <w:p w14:paraId="5C601D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Mentored data science and DevOps teams on modern AI tooling,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integration, and model lifecycle automation within Oracle’s AI platform ecosystem.</w:t>
      </w:r>
    </w:p>
    <w:p w14:paraId="6E4715F2" w14:textId="77777777" w:rsid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Played a key role in establishing Oracle’s enterprise-grade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Center of Excellence, defining </w:t>
      </w:r>
      <w:r w:rsidRPr="007D12D5">
        <w:rPr>
          <w:rFonts w:ascii="Times New Roman" w:eastAsia="Times New Roman" w:hAnsi="Times New Roman" w:cs="Times New Roman"/>
          <w:lang w:val="en-US"/>
        </w:rPr>
        <w:lastRenderedPageBreak/>
        <w:t>governance standards and deployment templates for AI-enabled cloud services.</w:t>
      </w:r>
    </w:p>
    <w:p w14:paraId="47180B53" w14:textId="4A3D94EC" w:rsidR="00266A4B" w:rsidRPr="00266A4B" w:rsidRDefault="00266A4B" w:rsidP="00266A4B">
      <w:pPr>
        <w:widowControl w:val="0"/>
        <w:numPr>
          <w:ilvl w:val="0"/>
          <w:numId w:val="26"/>
        </w:numPr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266A4B">
        <w:rPr>
          <w:rFonts w:ascii="Times New Roman" w:eastAsia="Times New Roman" w:hAnsi="Times New Roman" w:cs="Times New Roman"/>
          <w:lang w:val="en-US"/>
        </w:rPr>
        <w:t xml:space="preserve">Collaborated on large-scale distributed ML workflows aligned with Google3-style </w:t>
      </w:r>
      <w:proofErr w:type="spellStart"/>
      <w:r w:rsidRPr="00266A4B">
        <w:rPr>
          <w:rFonts w:ascii="Times New Roman" w:eastAsia="Times New Roman" w:hAnsi="Times New Roman" w:cs="Times New Roman"/>
          <w:lang w:val="en-US"/>
        </w:rPr>
        <w:t>monorepo</w:t>
      </w:r>
      <w:proofErr w:type="spellEnd"/>
      <w:r w:rsidRPr="00266A4B">
        <w:rPr>
          <w:rFonts w:ascii="Times New Roman" w:eastAsia="Times New Roman" w:hAnsi="Times New Roman" w:cs="Times New Roman"/>
          <w:lang w:val="en-US"/>
        </w:rPr>
        <w:t xml:space="preserve"> development, version control, and CI/CD practices.</w:t>
      </w:r>
    </w:p>
    <w:p w14:paraId="78DC651A" w14:textId="587DFFD1" w:rsidR="00266A4B" w:rsidRPr="00266A4B" w:rsidRDefault="00266A4B" w:rsidP="00266A4B">
      <w:pPr>
        <w:widowControl w:val="0"/>
        <w:numPr>
          <w:ilvl w:val="0"/>
          <w:numId w:val="26"/>
        </w:numPr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266A4B">
        <w:rPr>
          <w:rFonts w:ascii="Times New Roman" w:eastAsia="Times New Roman" w:hAnsi="Times New Roman" w:cs="Times New Roman"/>
          <w:lang w:val="en-US"/>
        </w:rPr>
        <w:t>Applied evaluation frameworks for ML model benchmarking, accuracy tracking, and automated regression testing prior to production release.</w:t>
      </w:r>
    </w:p>
    <w:p w14:paraId="6A2E5710" w14:textId="3A1F8544" w:rsidR="00266A4B" w:rsidRPr="007D12D5" w:rsidRDefault="00266A4B" w:rsidP="00266A4B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266A4B">
        <w:rPr>
          <w:rFonts w:ascii="Times New Roman" w:eastAsia="Times New Roman" w:hAnsi="Times New Roman" w:cs="Times New Roman"/>
          <w:lang w:val="en-US"/>
        </w:rPr>
        <w:t>Built geospatial transformations, spatial joins, and mapping features using Python-based GIS libraries and cloud data tools.</w:t>
      </w:r>
    </w:p>
    <w:p w14:paraId="3821D4C8" w14:textId="21682AB0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ECDDD8" w14:textId="7998F9E9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D12D5">
        <w:rPr>
          <w:rFonts w:ascii="Times New Roman" w:eastAsia="Times New Roman" w:hAnsi="Times New Roman" w:cs="Times New Roman"/>
          <w:b/>
          <w:bCs/>
          <w:lang w:val="en-US"/>
        </w:rPr>
        <w:t>Environment</w:t>
      </w:r>
      <w:r w:rsidRPr="007D12D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</w:t>
      </w:r>
      <w:r w:rsidR="005C45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7D12D5">
        <w:rPr>
          <w:rFonts w:ascii="Times New Roman" w:eastAsia="Times New Roman" w:hAnsi="Times New Roman" w:cs="Times New Roman"/>
          <w:lang w:val="en-US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Pandas, NumPy, Scikit-learn,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TensorFlow 2.x,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BERT, Hugging Face Transformers,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Oracle Cloud Infrastructure (OCI Data Science, AI Services, Vector Search), Vertex AI,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Flask,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Docker, Kubernetes (OKE), Terraform, Ansible, Snowflake, Delta Lake, Kafka, Spark Streaming, Grafana, Oracle Analytics Cloud (OAC), Git, Jenkins, JSON, YAML, Linux, Agile/Scrum.</w:t>
      </w:r>
    </w:p>
    <w:p w14:paraId="1E76F816" w14:textId="77777777" w:rsidR="007D12D5" w:rsidRP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C1E2D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68997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3CC92C" w14:textId="77777777" w:rsidR="007D12D5" w:rsidRPr="00BF219C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34F048" w14:textId="54D77240" w:rsidR="00FD0486" w:rsidRPr="00C2648E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proofErr w:type="spellStart"/>
      <w:r w:rsidR="005C455D">
        <w:rPr>
          <w:rFonts w:ascii="Times New Roman" w:eastAsia="Calibri" w:hAnsi="Times New Roman" w:cs="Times New Roman"/>
          <w:b/>
        </w:rPr>
        <w:t>Paypal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r w:rsidR="005C455D">
        <w:rPr>
          <w:rFonts w:ascii="Times New Roman" w:eastAsia="Calibri" w:hAnsi="Times New Roman" w:cs="Times New Roman"/>
          <w:b/>
        </w:rPr>
        <w:t xml:space="preserve">CA(Remote)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 w:rsidR="007D12D5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   </w:t>
      </w:r>
      <w:r w:rsidR="007D12D5" w:rsidRPr="007D12D5">
        <w:rPr>
          <w:rFonts w:ascii="Times New Roman" w:eastAsia="Calibri" w:hAnsi="Times New Roman" w:cs="Times New Roman"/>
          <w:b/>
        </w:rPr>
        <w:t>Apr 2021 – Dec 2023</w:t>
      </w:r>
    </w:p>
    <w:p w14:paraId="69F2E753" w14:textId="1271505D" w:rsidR="00FD0486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7D12D5">
        <w:rPr>
          <w:rFonts w:ascii="Times New Roman" w:eastAsia="Calibri" w:hAnsi="Times New Roman" w:cs="Times New Roman"/>
          <w:b/>
        </w:rPr>
        <w:t xml:space="preserve">Sr. </w:t>
      </w:r>
      <w:r>
        <w:rPr>
          <w:rFonts w:ascii="Times New Roman" w:eastAsia="Calibri" w:hAnsi="Times New Roman" w:cs="Times New Roman"/>
          <w:b/>
        </w:rPr>
        <w:t>AI/ML Engineer</w:t>
      </w:r>
    </w:p>
    <w:p w14:paraId="26A14DF2" w14:textId="30C6F319" w:rsidR="00FD0486" w:rsidRDefault="00FD0486" w:rsidP="00FD0486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="007D12D5" w:rsidRPr="007D12D5">
        <w:rPr>
          <w:rFonts w:ascii="Times New Roman" w:eastAsia="Calibri" w:hAnsi="Times New Roman" w:cs="Times New Roman"/>
          <w:bCs/>
        </w:rPr>
        <w:t>Generative AI–Driven Fraud Intelligence and Customer Experience Automation Platform</w:t>
      </w:r>
    </w:p>
    <w:p w14:paraId="25A945B1" w14:textId="4B4A3532" w:rsidR="748D5D67" w:rsidRPr="00FD0486" w:rsidRDefault="00FD0486" w:rsidP="00FD0486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63115A14" w14:textId="0F4A2289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Led design and deployment of Generative AI systems for fraud analytics, transaction monitoring, and conversational support, leveraging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>, Vertex AI, and AWS Bedrock.</w:t>
      </w:r>
    </w:p>
    <w:p w14:paraId="2BB991B3" w14:textId="2A1B92E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Architected Retrieval-Augmented Generation (RAG) pipelines integrating PayPal’s internal data lake with vector databases (Pinecone, FAISS) to support semantic search and fraud case summarization.</w:t>
      </w:r>
    </w:p>
    <w:p w14:paraId="0917511A" w14:textId="7EE0479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and productionized multi-agent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 using Google Agent Builder and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 xml:space="preserve"> Agents to automate compliance documentation review, KYC/AML validations, and transaction alerts.</w:t>
      </w:r>
    </w:p>
    <w:p w14:paraId="5E8F1A73" w14:textId="7D266BB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LLM benchmarking (GPT-4, Claude, Gemini, Llama-2) to assess precision, latency, and retrieval quality across financial datasets.</w:t>
      </w:r>
    </w:p>
    <w:p w14:paraId="32F69CF9" w14:textId="45FFA7B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Integrated AWS Comprehend, Bedrock, and Vertex AI Search to extract insights from unstructured data sources like customer messages, chargeback forms, and support transcripts.</w:t>
      </w:r>
    </w:p>
    <w:p w14:paraId="39F0C537" w14:textId="7BD12B8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NLP pipelines for intent detection, sentiment analysis, and fraud claim classification using </w:t>
      </w:r>
      <w:proofErr w:type="spellStart"/>
      <w:r w:rsidRPr="00FD0486">
        <w:rPr>
          <w:rFonts w:ascii="Times New Roman" w:hAnsi="Times New Roman"/>
        </w:rPr>
        <w:t>spaCy</w:t>
      </w:r>
      <w:proofErr w:type="spellEnd"/>
      <w:r w:rsidRPr="00FD0486">
        <w:rPr>
          <w:rFonts w:ascii="Times New Roman" w:hAnsi="Times New Roman"/>
        </w:rPr>
        <w:t>, BERT, and Hugging Face Transformers.</w:t>
      </w:r>
    </w:p>
    <w:p w14:paraId="64CA90C4" w14:textId="227EFDE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Deployed RAG-powered virtual assistants and chatbots for customer dispute resolution and fraud escalation workflows, reducing manual triage time by 38%.</w:t>
      </w:r>
    </w:p>
    <w:p w14:paraId="4A209B79" w14:textId="7CDE910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ML pipelines for anomaly and fraud detection using </w:t>
      </w:r>
      <w:proofErr w:type="spellStart"/>
      <w:r w:rsidRPr="00FD0486">
        <w:rPr>
          <w:rFonts w:ascii="Times New Roman" w:hAnsi="Times New Roman"/>
        </w:rPr>
        <w:t>XGBoost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LightGBM</w:t>
      </w:r>
      <w:proofErr w:type="spellEnd"/>
      <w:r w:rsidRPr="00FD0486">
        <w:rPr>
          <w:rFonts w:ascii="Times New Roman" w:hAnsi="Times New Roman"/>
        </w:rPr>
        <w:t xml:space="preserve">, and </w:t>
      </w:r>
      <w:proofErr w:type="spellStart"/>
      <w:r w:rsidRPr="00FD0486">
        <w:rPr>
          <w:rFonts w:ascii="Times New Roman" w:hAnsi="Times New Roman"/>
        </w:rPr>
        <w:t>PyTorch</w:t>
      </w:r>
      <w:proofErr w:type="spellEnd"/>
      <w:r w:rsidRPr="00FD0486">
        <w:rPr>
          <w:rFonts w:ascii="Times New Roman" w:hAnsi="Times New Roman"/>
        </w:rPr>
        <w:t>, enhancing detection accuracy by 26% with real-time inference capabilities.</w:t>
      </w:r>
    </w:p>
    <w:p w14:paraId="5FF95CDA" w14:textId="016FAAA5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Designed streaming data ingestion frameworks using Kafka, Spark Streaming, and Delta Lake to process millions of payment events daily with sub-second latency.</w:t>
      </w:r>
    </w:p>
    <w:p w14:paraId="7C6C069C" w14:textId="33F2266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RESTful AI microservices using </w:t>
      </w:r>
      <w:proofErr w:type="spellStart"/>
      <w:r w:rsidRPr="00FD0486">
        <w:rPr>
          <w:rFonts w:ascii="Times New Roman" w:hAnsi="Times New Roman"/>
        </w:rPr>
        <w:t>FastAPI</w:t>
      </w:r>
      <w:proofErr w:type="spellEnd"/>
      <w:r w:rsidRPr="00FD0486">
        <w:rPr>
          <w:rFonts w:ascii="Times New Roman" w:hAnsi="Times New Roman"/>
        </w:rPr>
        <w:t xml:space="preserve"> and Flask, exposing model APIs for transaction scoring, chatbot responses, and fraud predictions.</w:t>
      </w:r>
    </w:p>
    <w:p w14:paraId="574692B2" w14:textId="6BB8FD1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Created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and </w:t>
      </w:r>
      <w:proofErr w:type="spellStart"/>
      <w:r w:rsidRPr="00FD0486">
        <w:rPr>
          <w:rFonts w:ascii="Times New Roman" w:hAnsi="Times New Roman"/>
        </w:rPr>
        <w:t>LLMOps</w:t>
      </w:r>
      <w:proofErr w:type="spellEnd"/>
      <w:r w:rsidRPr="00FD0486">
        <w:rPr>
          <w:rFonts w:ascii="Times New Roman" w:hAnsi="Times New Roman"/>
        </w:rPr>
        <w:t xml:space="preserve"> pipelines using </w:t>
      </w:r>
      <w:proofErr w:type="spellStart"/>
      <w:r w:rsidRPr="00FD0486">
        <w:rPr>
          <w:rFonts w:ascii="Times New Roman" w:hAnsi="Times New Roman"/>
        </w:rPr>
        <w:t>MLflow</w:t>
      </w:r>
      <w:proofErr w:type="spellEnd"/>
      <w:r w:rsidRPr="00FD0486">
        <w:rPr>
          <w:rFonts w:ascii="Times New Roman" w:hAnsi="Times New Roman"/>
        </w:rPr>
        <w:t xml:space="preserve">, Airflow, </w:t>
      </w:r>
      <w:proofErr w:type="spellStart"/>
      <w:r w:rsidRPr="00FD0486">
        <w:rPr>
          <w:rFonts w:ascii="Times New Roman" w:hAnsi="Times New Roman"/>
        </w:rPr>
        <w:t>SageMaker</w:t>
      </w:r>
      <w:proofErr w:type="spellEnd"/>
      <w:r w:rsidRPr="00FD0486">
        <w:rPr>
          <w:rFonts w:ascii="Times New Roman" w:hAnsi="Times New Roman"/>
        </w:rPr>
        <w:t>, and Vertex AI Pipelines for automated model versioning, evaluation, and CI/CD deployment.</w:t>
      </w:r>
    </w:p>
    <w:p w14:paraId="4976929A" w14:textId="32D12F8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Integrated </w:t>
      </w:r>
      <w:proofErr w:type="spellStart"/>
      <w:r w:rsidRPr="00FD0486">
        <w:rPr>
          <w:rFonts w:ascii="Times New Roman" w:hAnsi="Times New Roman"/>
        </w:rPr>
        <w:t>TruLens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PromptLayer</w:t>
      </w:r>
      <w:proofErr w:type="spellEnd"/>
      <w:r w:rsidRPr="00FD0486">
        <w:rPr>
          <w:rFonts w:ascii="Times New Roman" w:hAnsi="Times New Roman"/>
        </w:rPr>
        <w:t>, and RLHF frameworks to evaluate LLM outputs, monitor bias, and fine-tune prompt templates based on PayPal compliance standards.</w:t>
      </w:r>
    </w:p>
    <w:p w14:paraId="64E2F2E9" w14:textId="1E18649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Collaborated with risk and data governance teams to ensure PCI-DSS, GDPR, and AML/KYC compliance in all AI workflows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systems.</w:t>
      </w:r>
    </w:p>
    <w:p w14:paraId="718DD418" w14:textId="28D8EBCC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Optimized data ingestion, feature generation, and storage using Snowflake, Delta Lake, and </w:t>
      </w:r>
      <w:proofErr w:type="spellStart"/>
      <w:r w:rsidRPr="00FD0486">
        <w:rPr>
          <w:rFonts w:ascii="Times New Roman" w:hAnsi="Times New Roman"/>
        </w:rPr>
        <w:t>PySpark</w:t>
      </w:r>
      <w:proofErr w:type="spellEnd"/>
      <w:r w:rsidRPr="00FD0486">
        <w:rPr>
          <w:rFonts w:ascii="Times New Roman" w:hAnsi="Times New Roman"/>
        </w:rPr>
        <w:t>, reducing compute cost and data latency by 30%.</w:t>
      </w:r>
    </w:p>
    <w:p w14:paraId="690E9BCC" w14:textId="24DAC84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Engineered infrastructure-as-code (</w:t>
      </w:r>
      <w:proofErr w:type="spellStart"/>
      <w:r w:rsidRPr="00FD0486">
        <w:rPr>
          <w:rFonts w:ascii="Times New Roman" w:hAnsi="Times New Roman"/>
        </w:rPr>
        <w:t>IaC</w:t>
      </w:r>
      <w:proofErr w:type="spellEnd"/>
      <w:r w:rsidRPr="00FD0486">
        <w:rPr>
          <w:rFonts w:ascii="Times New Roman" w:hAnsi="Times New Roman"/>
        </w:rPr>
        <w:t xml:space="preserve">) using Terraform and AWS CloudFormation for scalable deployment of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and ML workloads.</w:t>
      </w:r>
    </w:p>
    <w:p w14:paraId="707BBD58" w14:textId="784122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Partnered with fraud investigation units to create graph-based link analysis models using Neo4j and </w:t>
      </w:r>
      <w:proofErr w:type="spellStart"/>
      <w:r w:rsidRPr="00FD0486">
        <w:rPr>
          <w:rFonts w:ascii="Times New Roman" w:hAnsi="Times New Roman"/>
        </w:rPr>
        <w:t>GraphSAGE</w:t>
      </w:r>
      <w:proofErr w:type="spellEnd"/>
      <w:r w:rsidRPr="00FD0486">
        <w:rPr>
          <w:rFonts w:ascii="Times New Roman" w:hAnsi="Times New Roman"/>
        </w:rPr>
        <w:t>, identifying fraudulent transaction networks in real time.</w:t>
      </w:r>
    </w:p>
    <w:p w14:paraId="561BC9CF" w14:textId="75D968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lastRenderedPageBreak/>
        <w:t xml:space="preserve">Built end-to-end dashboards in Tableau and Grafana to visualize model KPIs, risk thresholds,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output metrics for compliance audits.</w:t>
      </w:r>
    </w:p>
    <w:p w14:paraId="0319F952" w14:textId="308EC31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Automated LLM retraining triggers via Airflow DAGs based on data drift detection and user feedback loops.</w:t>
      </w:r>
    </w:p>
    <w:p w14:paraId="167E8094" w14:textId="6FE05ABE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A/B testing and impact analysis to validate model effectiveness in reducing fraud rates, false positives, and customer churn.</w:t>
      </w:r>
    </w:p>
    <w:p w14:paraId="0E1773AE" w14:textId="0D062D1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Mentored junior AI engineers and data scientists in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best practices, LLM fine-tuning, and agent orchestration frameworks.</w:t>
      </w:r>
    </w:p>
    <w:p w14:paraId="34BD9063" w14:textId="47739BE7" w:rsid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Played a key role in PayPal’s transition toward AI-driven risk intelligence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>-enabled customer automation, aligning innovation with security and regulatory goals.</w:t>
      </w:r>
    </w:p>
    <w:p w14:paraId="199BA07D" w14:textId="5A16DEED" w:rsidR="00266A4B" w:rsidRPr="00266A4B" w:rsidRDefault="00266A4B" w:rsidP="00266A4B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266A4B">
        <w:rPr>
          <w:rFonts w:ascii="Times New Roman" w:hAnsi="Times New Roman"/>
        </w:rPr>
        <w:t>Conducted advanced A/B testing and experimentation analysis to evaluate ML-driven customer engagement features, performing statistical significance testing and variance analysis.</w:t>
      </w:r>
    </w:p>
    <w:p w14:paraId="7F6F7572" w14:textId="157B11B0" w:rsidR="00266A4B" w:rsidRPr="00266A4B" w:rsidRDefault="00266A4B" w:rsidP="00266A4B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266A4B">
        <w:rPr>
          <w:rFonts w:ascii="Times New Roman" w:hAnsi="Times New Roman"/>
        </w:rPr>
        <w:t>Performed rigorous data quality validation, anomaly detection, and cleansing workflows across high-volume transaction datasets.</w:t>
      </w:r>
    </w:p>
    <w:p w14:paraId="20796450" w14:textId="71F98BFA" w:rsidR="00266A4B" w:rsidRPr="00FD0486" w:rsidRDefault="00266A4B" w:rsidP="00266A4B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266A4B">
        <w:rPr>
          <w:rFonts w:ascii="Times New Roman" w:hAnsi="Times New Roman"/>
        </w:rPr>
        <w:t>Developed map-based analytical features including geospatial clustering, radius-based segmentation, and coordinate-level feature extraction for location intelligence initiatives</w:t>
      </w:r>
    </w:p>
    <w:p w14:paraId="090CDBAF" w14:textId="77777777" w:rsidR="00BF219C" w:rsidRPr="00BF219C" w:rsidRDefault="00BF219C" w:rsidP="77C0D518">
      <w:pPr>
        <w:pStyle w:val="NoSpacing"/>
        <w:rPr>
          <w:rFonts w:ascii="Times New Roman" w:hAnsi="Times New Roman"/>
          <w:color w:val="000000"/>
          <w:sz w:val="20"/>
          <w:szCs w:val="20"/>
          <w:lang w:eastAsia="en-IN"/>
        </w:rPr>
      </w:pPr>
    </w:p>
    <w:p w14:paraId="2337A71F" w14:textId="7658C915" w:rsidR="00BF219C" w:rsidRPr="007D12D5" w:rsidRDefault="00BF219C" w:rsidP="77C0D518">
      <w:pPr>
        <w:pStyle w:val="NoSpacing"/>
        <w:rPr>
          <w:rFonts w:ascii="Times New Roman" w:hAnsi="Times New Roman"/>
          <w:color w:val="000000"/>
          <w:lang w:eastAsia="en-IN"/>
        </w:rPr>
      </w:pPr>
      <w:r w:rsidRPr="007D12D5">
        <w:rPr>
          <w:rFonts w:ascii="Times New Roman" w:hAnsi="Times New Roman"/>
          <w:b/>
          <w:bCs/>
          <w:color w:val="000000" w:themeColor="text1"/>
          <w:sz w:val="24"/>
          <w:szCs w:val="24"/>
          <w:lang w:eastAsia="en-IN"/>
        </w:rPr>
        <w:t>Environment</w:t>
      </w:r>
      <w:r w:rsidRPr="007D12D5">
        <w:rPr>
          <w:rFonts w:ascii="Times New Roman" w:hAnsi="Times New Roman"/>
          <w:color w:val="000000" w:themeColor="text1"/>
          <w:sz w:val="24"/>
          <w:szCs w:val="24"/>
          <w:lang w:eastAsia="en-IN"/>
        </w:rPr>
        <w:t>:</w:t>
      </w:r>
      <w:r w:rsidRPr="73C355C1">
        <w:rPr>
          <w:rFonts w:ascii="Times New Roman" w:hAnsi="Times New Roman"/>
          <w:color w:val="000000" w:themeColor="text1"/>
          <w:sz w:val="20"/>
          <w:szCs w:val="20"/>
          <w:lang w:eastAsia="en-IN"/>
        </w:rPr>
        <w:t xml:space="preserve"> </w:t>
      </w:r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Python,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PySpark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Pandas, NumPy, Scikit-learn,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XGBoost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LightGBM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TensorFlow 2.x,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PyTorch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BERT, Hugging Face Transformers,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LangChain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Vertex AI, AWS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SageMaker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AWS Bedrock, AWS Comprehend, Google Agent Builder,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FastAPI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Flask,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MLflow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, Airflow, Docker, Kubernetes (EKS), Terraform, Snowflake, Delta Lake, Spark Streaming, Kafka, Pinecone, FAISS, Neo4j, Grafana, Tableau, Git, GitHub Actions, Jenkins, JSON, YAML, Linux, Agile/Scrum.</w:t>
      </w:r>
    </w:p>
    <w:p w14:paraId="47ECA2E7" w14:textId="29948821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6B706EF7" w14:textId="69C55620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5383B25" w14:textId="35AD8787" w:rsidR="003D00BF" w:rsidRPr="00C2648E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3D00BF">
        <w:rPr>
          <w:rFonts w:ascii="Times New Roman" w:eastAsia="Calibri" w:hAnsi="Times New Roman" w:cs="Times New Roman"/>
          <w:b/>
        </w:rPr>
        <w:t>Verizon Communications</w:t>
      </w:r>
      <w:r>
        <w:rPr>
          <w:rFonts w:ascii="Times New Roman" w:eastAsia="Calibri" w:hAnsi="Times New Roman" w:cs="Times New Roman"/>
          <w:b/>
        </w:rPr>
        <w:t xml:space="preserve">, Irving,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       </w:t>
      </w:r>
      <w:r w:rsidR="00FD0486" w:rsidRPr="00FD0486">
        <w:rPr>
          <w:rFonts w:ascii="Times New Roman" w:eastAsia="Calibri" w:hAnsi="Times New Roman" w:cs="Times New Roman"/>
          <w:b/>
        </w:rPr>
        <w:t>Nov 2019 – Mar 2021</w:t>
      </w:r>
    </w:p>
    <w:p w14:paraId="09420091" w14:textId="56FD570C" w:rsidR="003D00BF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FD0486">
        <w:rPr>
          <w:rFonts w:ascii="Times New Roman" w:eastAsia="Calibri" w:hAnsi="Times New Roman" w:cs="Times New Roman"/>
          <w:b/>
        </w:rPr>
        <w:t>AI/ML Engineer</w:t>
      </w:r>
    </w:p>
    <w:p w14:paraId="78DF614F" w14:textId="5FA0CD54" w:rsidR="7A19A9FC" w:rsidRDefault="003D00BF" w:rsidP="003D00BF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3D00BF">
        <w:rPr>
          <w:rFonts w:ascii="Times New Roman" w:eastAsia="Calibri" w:hAnsi="Times New Roman" w:cs="Times New Roman"/>
          <w:b/>
        </w:rPr>
        <w:t>AI-Driven Network Optimization &amp; Customer Retention Platform</w:t>
      </w:r>
      <w:r w:rsidR="7A19A9FC" w:rsidRPr="73C355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</w:t>
      </w:r>
    </w:p>
    <w:p w14:paraId="4F6F0908" w14:textId="5B58F847" w:rsidR="7A19A9FC" w:rsidRPr="003D00BF" w:rsidRDefault="7A19A9FC" w:rsidP="77C0D518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19A65E2E" w14:textId="2A5E6AEC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Spearheaded the design and deployment of </w:t>
      </w:r>
      <w:r w:rsidRPr="003D00BF">
        <w:rPr>
          <w:rStyle w:val="Strong"/>
          <w:b w:val="0"/>
          <w:bCs w:val="0"/>
          <w:sz w:val="22"/>
          <w:szCs w:val="22"/>
        </w:rPr>
        <w:t>AI models for network fault prediction, churn analysis, and service outage detection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enabling proactive maintenance and customer retention.</w:t>
      </w:r>
    </w:p>
    <w:p w14:paraId="1E77DC63" w14:textId="5B433180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machine learning pipelines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 xml:space="preserve">AWS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</w:t>
      </w:r>
      <w:r w:rsidRPr="003D00BF">
        <w:rPr>
          <w:rStyle w:val="Strong"/>
          <w:b w:val="0"/>
          <w:bCs w:val="0"/>
          <w:sz w:val="22"/>
          <w:szCs w:val="22"/>
        </w:rPr>
        <w:t>GCP Vertex AI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orchestrating model training, validation, and deployment across multiple network monitoring systems.</w:t>
      </w:r>
    </w:p>
    <w:p w14:paraId="774E74FD" w14:textId="246729E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 xml:space="preserve">predictive models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LSTM, and Prophet</w:t>
      </w:r>
      <w:r w:rsidRPr="003D00BF">
        <w:rPr>
          <w:sz w:val="22"/>
          <w:szCs w:val="22"/>
        </w:rPr>
        <w:t xml:space="preserve"> to forecast network traffic, service degradation, and subscriber churn probability with </w:t>
      </w:r>
      <w:r w:rsidRPr="003D00BF">
        <w:rPr>
          <w:rStyle w:val="Strong"/>
          <w:b w:val="0"/>
          <w:bCs w:val="0"/>
          <w:sz w:val="22"/>
          <w:szCs w:val="22"/>
        </w:rPr>
        <w:t>92% accuracy</w:t>
      </w:r>
      <w:r w:rsidRPr="003D00BF">
        <w:rPr>
          <w:b/>
          <w:bCs/>
          <w:sz w:val="22"/>
          <w:szCs w:val="22"/>
        </w:rPr>
        <w:t>.</w:t>
      </w:r>
    </w:p>
    <w:p w14:paraId="17EB0280" w14:textId="60E8C185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real-time anomaly detection systems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 xml:space="preserve">Kafka streams, Spark Structured Streaming, and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PyTorch</w:t>
      </w:r>
      <w:proofErr w:type="spellEnd"/>
      <w:r w:rsidRPr="003D00BF">
        <w:rPr>
          <w:b/>
          <w:bCs/>
          <w:sz w:val="22"/>
          <w:szCs w:val="22"/>
        </w:rPr>
        <w:t xml:space="preserve">, </w:t>
      </w:r>
      <w:r w:rsidRPr="003D00BF">
        <w:rPr>
          <w:sz w:val="22"/>
          <w:szCs w:val="22"/>
        </w:rPr>
        <w:t xml:space="preserve">reducing false alarms by </w:t>
      </w:r>
      <w:r w:rsidRPr="003D00BF">
        <w:rPr>
          <w:rStyle w:val="Strong"/>
          <w:b w:val="0"/>
          <w:bCs w:val="0"/>
          <w:sz w:val="22"/>
          <w:szCs w:val="22"/>
        </w:rPr>
        <w:t>28%</w:t>
      </w:r>
      <w:r w:rsidRPr="003D00BF">
        <w:rPr>
          <w:b/>
          <w:bCs/>
          <w:sz w:val="22"/>
          <w:szCs w:val="22"/>
        </w:rPr>
        <w:t>.</w:t>
      </w:r>
    </w:p>
    <w:p w14:paraId="2DCBB441" w14:textId="22F27D2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telemetry and IoT sensor data</w:t>
      </w:r>
      <w:r w:rsidRPr="003D00BF">
        <w:rPr>
          <w:sz w:val="22"/>
          <w:szCs w:val="22"/>
        </w:rPr>
        <w:t xml:space="preserve"> from towers and routers into centralized data lakes for time-series forecasting and fault diagnostics.</w:t>
      </w:r>
    </w:p>
    <w:p w14:paraId="7ACEED96" w14:textId="7008DA3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NLP-based analytics pipelines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BERT and</w:t>
      </w:r>
      <w:r w:rsidRPr="003D00BF">
        <w:rPr>
          <w:rStyle w:val="Strong"/>
          <w:sz w:val="22"/>
          <w:szCs w:val="22"/>
        </w:rPr>
        <w:t xml:space="preserve">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sz w:val="22"/>
          <w:szCs w:val="22"/>
        </w:rPr>
        <w:t xml:space="preserve"> to analyze customer feedback, call transcripts, and complaint logs for sentiment and intent classification.</w:t>
      </w:r>
    </w:p>
    <w:p w14:paraId="6F7D9ABC" w14:textId="25766F3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RESTful inference APIs</w:t>
      </w:r>
      <w:r w:rsidRPr="003D00BF">
        <w:rPr>
          <w:sz w:val="22"/>
          <w:szCs w:val="22"/>
        </w:rPr>
        <w:t xml:space="preserve">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FastAPI</w:t>
      </w:r>
      <w:proofErr w:type="spellEnd"/>
      <w:r w:rsidRPr="003D00BF">
        <w:rPr>
          <w:sz w:val="22"/>
          <w:szCs w:val="22"/>
        </w:rPr>
        <w:t xml:space="preserve"> for real-time predictions embedded in network operations dashboards.</w:t>
      </w:r>
    </w:p>
    <w:p w14:paraId="40A61941" w14:textId="31B05A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Containerized ML models using </w:t>
      </w:r>
      <w:r w:rsidRPr="003D00BF">
        <w:rPr>
          <w:rStyle w:val="Strong"/>
          <w:b w:val="0"/>
          <w:bCs w:val="0"/>
          <w:sz w:val="22"/>
          <w:szCs w:val="22"/>
        </w:rPr>
        <w:t>Docker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deployed on </w:t>
      </w:r>
      <w:r w:rsidRPr="003D00BF">
        <w:rPr>
          <w:rStyle w:val="Strong"/>
          <w:b w:val="0"/>
          <w:bCs w:val="0"/>
          <w:sz w:val="22"/>
          <w:szCs w:val="22"/>
        </w:rPr>
        <w:t>Kubernetes (Amazon EKS)</w:t>
      </w:r>
      <w:r w:rsidRPr="003D00BF">
        <w:rPr>
          <w:sz w:val="22"/>
          <w:szCs w:val="22"/>
        </w:rPr>
        <w:t xml:space="preserve"> with automated scaling for fluctuating traffic volumes.</w:t>
      </w:r>
    </w:p>
    <w:p w14:paraId="3F23AF4D" w14:textId="103AE4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MLOps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pipelines with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MLflow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Airflow</w:t>
      </w:r>
      <w:r w:rsidRPr="003D00BF">
        <w:rPr>
          <w:sz w:val="22"/>
          <w:szCs w:val="22"/>
        </w:rPr>
        <w:t>, automating experiment tracking, model versioning, and CI/CD deployments.</w:t>
      </w:r>
    </w:p>
    <w:p w14:paraId="5708EAE6" w14:textId="35EA832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data engineers to implement </w:t>
      </w:r>
      <w:r w:rsidRPr="003D00BF">
        <w:rPr>
          <w:rStyle w:val="Strong"/>
          <w:b w:val="0"/>
          <w:bCs w:val="0"/>
          <w:sz w:val="22"/>
          <w:szCs w:val="22"/>
        </w:rPr>
        <w:t>feature stores</w:t>
      </w:r>
      <w:r w:rsidRPr="003D00BF">
        <w:rPr>
          <w:sz w:val="22"/>
          <w:szCs w:val="22"/>
        </w:rPr>
        <w:t xml:space="preserve"> and distributed data transformations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AWS Glue</w:t>
      </w:r>
      <w:r w:rsidRPr="003D00BF">
        <w:rPr>
          <w:sz w:val="22"/>
          <w:szCs w:val="22"/>
        </w:rPr>
        <w:t xml:space="preserve"> for petabyte-scale datasets.</w:t>
      </w:r>
    </w:p>
    <w:p w14:paraId="0C284FCD" w14:textId="13142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network health dashboards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Grafana and Power BI</w:t>
      </w:r>
      <w:r w:rsidRPr="003D00BF">
        <w:rPr>
          <w:sz w:val="22"/>
          <w:szCs w:val="22"/>
        </w:rPr>
        <w:t>, visualizing fault likelihood, latency trends, and customer churn risk.</w:t>
      </w:r>
    </w:p>
    <w:p w14:paraId="018A2193" w14:textId="6B9B7AB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lastRenderedPageBreak/>
        <w:t xml:space="preserve">Introduced </w:t>
      </w:r>
      <w:r w:rsidRPr="003D00BF">
        <w:rPr>
          <w:rStyle w:val="Strong"/>
          <w:b w:val="0"/>
          <w:bCs w:val="0"/>
          <w:sz w:val="22"/>
          <w:szCs w:val="22"/>
        </w:rPr>
        <w:t>drift detection and model retraining triggers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statistical monitoring and CloudWatch alerts</w:t>
      </w:r>
      <w:r w:rsidRPr="003D00BF">
        <w:rPr>
          <w:sz w:val="22"/>
          <w:szCs w:val="22"/>
        </w:rPr>
        <w:t>, maintaining high model precision over time.</w:t>
      </w:r>
    </w:p>
    <w:p w14:paraId="2B36BD6D" w14:textId="0C094F2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scientists to </w:t>
      </w:r>
      <w:r w:rsidRPr="003D00BF">
        <w:rPr>
          <w:rStyle w:val="Strong"/>
          <w:b w:val="0"/>
          <w:bCs w:val="0"/>
          <w:sz w:val="22"/>
          <w:szCs w:val="22"/>
        </w:rPr>
        <w:t>quantize and optimize deep learning models</w:t>
      </w:r>
      <w:r w:rsidRPr="003D00BF">
        <w:rPr>
          <w:sz w:val="22"/>
          <w:szCs w:val="22"/>
        </w:rPr>
        <w:t xml:space="preserve"> with </w:t>
      </w:r>
      <w:r w:rsidRPr="003D00BF">
        <w:rPr>
          <w:rStyle w:val="Strong"/>
          <w:b w:val="0"/>
          <w:bCs w:val="0"/>
          <w:sz w:val="22"/>
          <w:szCs w:val="22"/>
        </w:rPr>
        <w:t>ONNX Runtime</w:t>
      </w:r>
      <w:r w:rsidRPr="003D00BF">
        <w:rPr>
          <w:sz w:val="22"/>
          <w:szCs w:val="22"/>
        </w:rPr>
        <w:t xml:space="preserve">, improving inference latency by </w:t>
      </w:r>
      <w:r w:rsidRPr="003D00BF">
        <w:rPr>
          <w:rStyle w:val="Strong"/>
          <w:b w:val="0"/>
          <w:bCs w:val="0"/>
          <w:sz w:val="22"/>
          <w:szCs w:val="22"/>
        </w:rPr>
        <w:t>40%</w:t>
      </w:r>
      <w:r w:rsidRPr="003D00BF">
        <w:rPr>
          <w:b/>
          <w:bCs/>
          <w:sz w:val="22"/>
          <w:szCs w:val="22"/>
        </w:rPr>
        <w:t>.</w:t>
      </w:r>
    </w:p>
    <w:p w14:paraId="6E0DBAD7" w14:textId="68965528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customer segmentation models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>unsupervised learning (K-Means, DBSCAN)</w:t>
      </w:r>
      <w:r w:rsidRPr="003D00BF">
        <w:rPr>
          <w:sz w:val="22"/>
          <w:szCs w:val="22"/>
        </w:rPr>
        <w:t xml:space="preserve"> to classify high-risk churn segments for targeted retention campaigns.</w:t>
      </w:r>
    </w:p>
    <w:p w14:paraId="1FC5B0F2" w14:textId="14A40B3B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AWS Lambda</w:t>
      </w:r>
      <w:r w:rsidRPr="003D00BF">
        <w:rPr>
          <w:sz w:val="22"/>
          <w:szCs w:val="22"/>
        </w:rPr>
        <w:t xml:space="preserve"> for event-driven retraining workflows triggered by new data from the network operations center (NOC).</w:t>
      </w:r>
    </w:p>
    <w:p w14:paraId="7E220642" w14:textId="222FA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 and simulation experiments</w:t>
      </w:r>
      <w:r w:rsidRPr="003D00BF">
        <w:rPr>
          <w:sz w:val="22"/>
          <w:szCs w:val="22"/>
        </w:rPr>
        <w:t xml:space="preserve"> to evaluate model-driven maintenance strategies, improving mean time to detect (MTTD) network faults by </w:t>
      </w:r>
      <w:r w:rsidRPr="003D00BF">
        <w:rPr>
          <w:rStyle w:val="Strong"/>
          <w:b w:val="0"/>
          <w:bCs w:val="0"/>
          <w:sz w:val="22"/>
          <w:szCs w:val="22"/>
        </w:rPr>
        <w:t>19%</w:t>
      </w:r>
      <w:r w:rsidRPr="003D00BF">
        <w:rPr>
          <w:b/>
          <w:bCs/>
          <w:sz w:val="22"/>
          <w:szCs w:val="22"/>
        </w:rPr>
        <w:t>.</w:t>
      </w:r>
    </w:p>
    <w:p w14:paraId="7A5703B7" w14:textId="4B3F5D4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Worked with DevOps teams to enforce </w:t>
      </w:r>
      <w:r w:rsidRPr="003D00BF">
        <w:rPr>
          <w:rStyle w:val="Strong"/>
          <w:b w:val="0"/>
          <w:bCs w:val="0"/>
          <w:sz w:val="22"/>
          <w:szCs w:val="22"/>
        </w:rPr>
        <w:t>security, resilience, and performance compliance</w:t>
      </w:r>
      <w:r w:rsidRPr="003D00BF">
        <w:rPr>
          <w:sz w:val="22"/>
          <w:szCs w:val="22"/>
        </w:rPr>
        <w:t xml:space="preserve"> under </w:t>
      </w:r>
      <w:r w:rsidRPr="003D00BF">
        <w:rPr>
          <w:rStyle w:val="Strong"/>
          <w:b w:val="0"/>
          <w:bCs w:val="0"/>
          <w:sz w:val="22"/>
          <w:szCs w:val="22"/>
        </w:rPr>
        <w:t>AWS Well-Architected Framework</w:t>
      </w:r>
      <w:r w:rsidRPr="003D00BF">
        <w:rPr>
          <w:b/>
          <w:bCs/>
          <w:sz w:val="22"/>
          <w:szCs w:val="22"/>
        </w:rPr>
        <w:t>.</w:t>
      </w:r>
    </w:p>
    <w:p w14:paraId="7736797D" w14:textId="06C77C93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Deployed </w:t>
      </w:r>
      <w:r w:rsidRPr="003D00BF">
        <w:rPr>
          <w:rStyle w:val="Strong"/>
          <w:b w:val="0"/>
          <w:bCs w:val="0"/>
          <w:sz w:val="22"/>
          <w:szCs w:val="22"/>
        </w:rPr>
        <w:t>Graph Neural Network (GNN)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prototypes on </w:t>
      </w:r>
      <w:r w:rsidRPr="003D00BF">
        <w:rPr>
          <w:rStyle w:val="Strong"/>
          <w:b w:val="0"/>
          <w:bCs w:val="0"/>
          <w:sz w:val="22"/>
          <w:szCs w:val="22"/>
        </w:rPr>
        <w:t>Neo4j and Amazon Neptune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for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root-cause analysis of interdependent network node failures.</w:t>
      </w:r>
    </w:p>
    <w:p w14:paraId="7FDFB3E8" w14:textId="40FBB926" w:rsidR="003D00BF" w:rsidRPr="003D00BF" w:rsidRDefault="003D00BF" w:rsidP="003D00BF">
      <w:pPr>
        <w:pStyle w:val="NormalWeb"/>
        <w:numPr>
          <w:ilvl w:val="0"/>
          <w:numId w:val="20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real-time alerting and visualization dashboards</w:t>
      </w:r>
      <w:r w:rsidRPr="003D00BF">
        <w:rPr>
          <w:sz w:val="22"/>
          <w:szCs w:val="22"/>
        </w:rPr>
        <w:t xml:space="preserve"> for field engineers, integrating ML outputs into </w:t>
      </w:r>
      <w:r w:rsidRPr="003D00BF">
        <w:rPr>
          <w:rStyle w:val="Strong"/>
          <w:b w:val="0"/>
          <w:bCs w:val="0"/>
          <w:sz w:val="22"/>
          <w:szCs w:val="22"/>
        </w:rPr>
        <w:t>ServiceNow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internal monitoring tools</w:t>
      </w:r>
      <w:r w:rsidRPr="003D00BF">
        <w:rPr>
          <w:b/>
          <w:bCs/>
          <w:sz w:val="22"/>
          <w:szCs w:val="22"/>
        </w:rPr>
        <w:t>.</w:t>
      </w:r>
    </w:p>
    <w:p w14:paraId="0CE857F5" w14:textId="26F453F7" w:rsidR="77C0D518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>Collaborated closely with telecom product, NOC, and AI platform teams to align KPIs across model outputs, SLAs, and business goals.</w:t>
      </w:r>
    </w:p>
    <w:p w14:paraId="67BE6F33" w14:textId="7FB15283" w:rsidR="77C0D518" w:rsidRDefault="77C0D518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D08CBD" w14:textId="68009B59" w:rsidR="77C0D518" w:rsidRPr="003D00BF" w:rsidRDefault="003D00BF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</w:rPr>
      </w:pPr>
      <w:r w:rsidRPr="007D12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Environment:</w:t>
      </w:r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 Python, TensorFlow,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Scikit-learn,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MLflow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FastAPI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Docker, Kubernetes (Amazon EKS), Apache Kafka, Spark Structured Streaming, Airflow, AWS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SageMaker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AWS Lambda, AWS S3, AWS Glue, GCP Vertex AI,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BigQuery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ONNX Runtime, Grafana, Prometheus, Power BI, Tableau, Git, GitHub Actions, Jenkins, Pandas, NumPy,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spaCy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BERT, Neo4j, Amazon Neptune, SQL, NoSQL, PostgreSQL, MongoDB,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Streamlit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Gradio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, Linux, Bash, Agile, Jira, Confluence</w:t>
      </w:r>
    </w:p>
    <w:p w14:paraId="0263A244" w14:textId="6E46F7A9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FD3A4C3" w14:textId="77777777" w:rsidR="006E395C" w:rsidRPr="00BF219C" w:rsidRDefault="006E395C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9B407F" w14:textId="77777777" w:rsidR="00E63077" w:rsidRDefault="00E63077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E3B4F3" w14:textId="5C3AB436" w:rsidR="00BD5548" w:rsidRPr="00C2648E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Client: UnitedHealth Group (UHG)</w:t>
      </w:r>
      <w:r>
        <w:rPr>
          <w:rFonts w:ascii="Times New Roman" w:eastAsia="Calibri" w:hAnsi="Times New Roman" w:cs="Times New Roman"/>
          <w:b/>
        </w:rPr>
        <w:t>,</w:t>
      </w:r>
      <w:r w:rsidRPr="00BD5548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>North Carolina, USA                               Mar 2016 – Oct 2019</w:t>
      </w:r>
    </w:p>
    <w:p w14:paraId="528EA91E" w14:textId="6608460E" w:rsidR="00BD5548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Role: Data Scientist</w:t>
      </w:r>
    </w:p>
    <w:p w14:paraId="1AD988B6" w14:textId="06D0A9F0" w:rsidR="00385899" w:rsidRDefault="00385899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  <w:i/>
          <w:iCs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Predictive Health Risk Stratification &amp; Cost Optimization Platform</w:t>
      </w:r>
    </w:p>
    <w:p w14:paraId="5BB42DDA" w14:textId="6970386B" w:rsidR="00385899" w:rsidRPr="00BD5548" w:rsidRDefault="00FD0486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Responsibilities:</w:t>
      </w:r>
    </w:p>
    <w:p w14:paraId="415B031E" w14:textId="0ACCE538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predictive ML models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Random Forest, Logistic Regression</w:t>
      </w:r>
      <w:r w:rsidRPr="003D00BF">
        <w:rPr>
          <w:rStyle w:val="Strong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forecasting readmissions, high-cost claimants, and chronic disease progression.</w:t>
      </w:r>
    </w:p>
    <w:p w14:paraId="5B93604D" w14:textId="736B7CA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Enhanced model accuracy through </w:t>
      </w:r>
      <w:r w:rsidRPr="003D00BF">
        <w:rPr>
          <w:rStyle w:val="Strong"/>
          <w:b w:val="0"/>
          <w:bCs w:val="0"/>
          <w:sz w:val="22"/>
          <w:szCs w:val="22"/>
        </w:rPr>
        <w:t>feature selection, correlation analysis, and cross-validation</w:t>
      </w:r>
      <w:r w:rsidRPr="003D00BF">
        <w:rPr>
          <w:sz w:val="22"/>
          <w:szCs w:val="22"/>
        </w:rPr>
        <w:t xml:space="preserve">, achieving a </w:t>
      </w:r>
      <w:r w:rsidRPr="003D00BF">
        <w:rPr>
          <w:rStyle w:val="Strong"/>
          <w:sz w:val="22"/>
          <w:szCs w:val="22"/>
        </w:rPr>
        <w:t>~</w:t>
      </w:r>
      <w:r w:rsidRPr="003D00BF">
        <w:rPr>
          <w:rStyle w:val="Strong"/>
          <w:b w:val="0"/>
          <w:bCs w:val="0"/>
          <w:sz w:val="22"/>
          <w:szCs w:val="22"/>
        </w:rPr>
        <w:t>25% improvement in prediction precision</w:t>
      </w:r>
      <w:r w:rsidRPr="003D00BF">
        <w:rPr>
          <w:b/>
          <w:bCs/>
          <w:sz w:val="22"/>
          <w:szCs w:val="22"/>
        </w:rPr>
        <w:t>.</w:t>
      </w:r>
    </w:p>
    <w:p w14:paraId="3FE251F9" w14:textId="7583F0E3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Automated data preparation and ML workflows on </w:t>
      </w:r>
      <w:r w:rsidRPr="003D00BF">
        <w:rPr>
          <w:rStyle w:val="Strong"/>
          <w:b w:val="0"/>
          <w:bCs w:val="0"/>
          <w:sz w:val="22"/>
          <w:szCs w:val="22"/>
        </w:rPr>
        <w:t xml:space="preserve">AWS (S3, EC2,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</w:t>
      </w:r>
      <w:r w:rsidRPr="003D00BF">
        <w:rPr>
          <w:rStyle w:val="Strong"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Lambda)</w:t>
      </w:r>
      <w:r w:rsidRPr="003D00BF">
        <w:rPr>
          <w:sz w:val="22"/>
          <w:szCs w:val="22"/>
        </w:rPr>
        <w:t xml:space="preserve"> for scalable training and deployment of healthcare models.</w:t>
      </w:r>
    </w:p>
    <w:p w14:paraId="686F9BCA" w14:textId="7637B57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ML pipelines</w:t>
      </w:r>
      <w:r w:rsidRPr="003D00BF">
        <w:rPr>
          <w:sz w:val="22"/>
          <w:szCs w:val="22"/>
        </w:rPr>
        <w:t xml:space="preserve"> integrating data ingestion, transformation, model training, and inference orchestration through CI/CD frameworks.</w:t>
      </w:r>
    </w:p>
    <w:p w14:paraId="1CB88886" w14:textId="4138639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NLP-based analytics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NLTK)</w:t>
      </w:r>
      <w:r w:rsidRPr="003D00BF">
        <w:rPr>
          <w:sz w:val="22"/>
          <w:szCs w:val="22"/>
        </w:rPr>
        <w:t xml:space="preserve"> to extract ICD/CPT codes, conditions, and treatment patterns from physician notes and unstructured EHR narratives.</w:t>
      </w:r>
    </w:p>
    <w:p w14:paraId="6E5A44FC" w14:textId="5C11EE3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Prototyped </w:t>
      </w:r>
      <w:r w:rsidRPr="003D00BF">
        <w:rPr>
          <w:rStyle w:val="Strong"/>
          <w:b w:val="0"/>
          <w:bCs w:val="0"/>
          <w:sz w:val="22"/>
          <w:szCs w:val="22"/>
        </w:rPr>
        <w:t xml:space="preserve">deep learning models (TensorFlow 1.x,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Keras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sequential patient journey modeling and risk progression prediction.</w:t>
      </w:r>
    </w:p>
    <w:p w14:paraId="18155C41" w14:textId="7794DA8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engineering teams to migrate legacy analytics workloads to </w:t>
      </w:r>
      <w:r w:rsidRPr="003D00BF">
        <w:rPr>
          <w:rStyle w:val="Strong"/>
          <w:b w:val="0"/>
          <w:bCs w:val="0"/>
          <w:sz w:val="22"/>
          <w:szCs w:val="22"/>
        </w:rPr>
        <w:t>cloud-native architectures on AWS and Databricks</w:t>
      </w:r>
      <w:r w:rsidRPr="003D00BF">
        <w:rPr>
          <w:sz w:val="22"/>
          <w:szCs w:val="22"/>
        </w:rPr>
        <w:t>.</w:t>
      </w:r>
    </w:p>
    <w:p w14:paraId="0680E1E3" w14:textId="18C6BD2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data visualization dashboards (Tableau, Power BI)</w:t>
      </w:r>
      <w:r w:rsidRPr="003D00BF">
        <w:rPr>
          <w:sz w:val="22"/>
          <w:szCs w:val="22"/>
        </w:rPr>
        <w:t xml:space="preserve"> to deliver patient risk trends, cost metrics, and care program effectiveness insights to stakeholders.</w:t>
      </w:r>
    </w:p>
    <w:p w14:paraId="196684C1" w14:textId="64B4CCB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clinical and actuarial teams to </w:t>
      </w:r>
      <w:r w:rsidRPr="003D00BF">
        <w:rPr>
          <w:rStyle w:val="Strong"/>
          <w:b w:val="0"/>
          <w:bCs w:val="0"/>
          <w:sz w:val="22"/>
          <w:szCs w:val="22"/>
        </w:rPr>
        <w:t>translate predictive insights into actionable care strategies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 targeted intervention campaigns.</w:t>
      </w:r>
    </w:p>
    <w:p w14:paraId="0CFF97F0" w14:textId="6353C37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model monitoring and drift detection</w:t>
      </w:r>
      <w:r w:rsidRPr="003D00BF">
        <w:rPr>
          <w:sz w:val="22"/>
          <w:szCs w:val="22"/>
        </w:rPr>
        <w:t xml:space="preserve"> pipelines to maintain accuracy and fairness over time using SHAP and internal validation frameworks.</w:t>
      </w:r>
    </w:p>
    <w:p w14:paraId="44749207" w14:textId="2CCC38B8" w:rsidR="00385899" w:rsidRPr="003D00BF" w:rsidRDefault="00385899" w:rsidP="00385899">
      <w:pPr>
        <w:pStyle w:val="NormalWeb"/>
        <w:numPr>
          <w:ilvl w:val="0"/>
          <w:numId w:val="24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lastRenderedPageBreak/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model governance and documentation</w:t>
      </w:r>
      <w:r w:rsidRPr="003D00BF">
        <w:rPr>
          <w:sz w:val="22"/>
          <w:szCs w:val="22"/>
        </w:rPr>
        <w:t xml:space="preserve"> processes aligning with </w:t>
      </w:r>
      <w:r w:rsidRPr="003D00BF">
        <w:rPr>
          <w:rStyle w:val="Strong"/>
          <w:b w:val="0"/>
          <w:bCs w:val="0"/>
          <w:sz w:val="22"/>
          <w:szCs w:val="22"/>
        </w:rPr>
        <w:t>HIPAA, PHI, and FDA audit compliance</w:t>
      </w:r>
      <w:r w:rsidRPr="003D00BF">
        <w:rPr>
          <w:b/>
          <w:bCs/>
          <w:sz w:val="22"/>
          <w:szCs w:val="22"/>
        </w:rPr>
        <w:t>.</w:t>
      </w:r>
    </w:p>
    <w:p w14:paraId="4712E717" w14:textId="68076BD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</w:t>
      </w:r>
      <w:r w:rsidRPr="003D00BF">
        <w:rPr>
          <w:sz w:val="22"/>
          <w:szCs w:val="22"/>
        </w:rPr>
        <w:t xml:space="preserve"> comparing ML-driven outreach vs. rule-based triggers, yielding a </w:t>
      </w:r>
      <w:r w:rsidRPr="003D00BF">
        <w:rPr>
          <w:rStyle w:val="Strong"/>
          <w:b w:val="0"/>
          <w:bCs w:val="0"/>
          <w:sz w:val="22"/>
          <w:szCs w:val="22"/>
        </w:rPr>
        <w:t>17% higher early-risk detection rate</w:t>
      </w:r>
      <w:r w:rsidRPr="003D00BF">
        <w:rPr>
          <w:sz w:val="22"/>
          <w:szCs w:val="22"/>
        </w:rPr>
        <w:t>.</w:t>
      </w:r>
    </w:p>
    <w:p w14:paraId="3B38414F" w14:textId="423C7A5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>Mentored junior analysts and data engineers in feature engineering, ML evaluation, and cloud model deployment best practices.</w:t>
      </w:r>
    </w:p>
    <w:p w14:paraId="2D458D58" w14:textId="4D97B51A" w:rsidR="00BD5548" w:rsidRPr="0051663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Presented insights and model outcomes to </w:t>
      </w:r>
      <w:r w:rsidRPr="003D00BF">
        <w:rPr>
          <w:rStyle w:val="Strong"/>
          <w:b w:val="0"/>
          <w:bCs w:val="0"/>
          <w:sz w:val="22"/>
          <w:szCs w:val="22"/>
        </w:rPr>
        <w:t>clinical leadership and operations teams</w:t>
      </w:r>
      <w:r w:rsidRPr="003D00BF">
        <w:rPr>
          <w:sz w:val="22"/>
          <w:szCs w:val="22"/>
        </w:rPr>
        <w:t xml:space="preserve">, driving enterprise </w:t>
      </w:r>
      <w:r w:rsidRPr="0051663F">
        <w:rPr>
          <w:sz w:val="22"/>
          <w:szCs w:val="22"/>
        </w:rPr>
        <w:t>adoption of AI-based preventive care programs.</w:t>
      </w:r>
    </w:p>
    <w:p w14:paraId="190DC667" w14:textId="77777777" w:rsidR="0051663F" w:rsidRPr="0051663F" w:rsidRDefault="0051663F" w:rsidP="0051663F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51663F">
        <w:rPr>
          <w:sz w:val="22"/>
          <w:szCs w:val="22"/>
        </w:rPr>
        <w:t>Implemented statistical modeling and quality validation pipelines to ensure precision in large healthcare datasets, mirroring the rigor needed for Google-scale data workflows.</w:t>
      </w:r>
    </w:p>
    <w:p w14:paraId="68D3675D" w14:textId="23C16EDE" w:rsidR="0051663F" w:rsidRPr="0051663F" w:rsidRDefault="0051663F" w:rsidP="0051663F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51663F">
        <w:rPr>
          <w:sz w:val="22"/>
          <w:szCs w:val="22"/>
        </w:rPr>
        <w:t>Designed dashboards and visualizations combining statistical outputs, spatial components, and real-time reporting.</w:t>
      </w:r>
    </w:p>
    <w:p w14:paraId="36C35DBC" w14:textId="7D8D48BE" w:rsidR="00B20C7C" w:rsidRPr="00BF219C" w:rsidRDefault="00BD5548" w:rsidP="00BD5548">
      <w:pPr>
        <w:tabs>
          <w:tab w:val="left" w:pos="821"/>
        </w:tabs>
        <w:spacing w:before="6" w:after="0" w:line="240" w:lineRule="auto"/>
        <w:ind w:right="11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Environment:</w:t>
      </w:r>
      <w:r w:rsidRPr="00BD5548">
        <w:t xml:space="preserve"> </w:t>
      </w:r>
      <w:r w:rsidRPr="00BD5548">
        <w:rPr>
          <w:rFonts w:ascii="Times New Roman" w:eastAsia="Calibri" w:hAnsi="Times New Roman" w:cs="Times New Roman"/>
          <w:bCs/>
          <w:color w:val="000000"/>
        </w:rPr>
        <w:t xml:space="preserve">Python, SQL, Pandas, NumPy, Scikit-learn, TensorFlow (v1.x),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Keras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XGBoost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spaCy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NLTK, AWS (S3, EC2,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SageMaker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Lambda), Tableau, Power BI, Git,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Jupyter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 Notebook, CI/CD, Data Governance (HIPAA).</w:t>
      </w:r>
    </w:p>
    <w:p w14:paraId="3C2F2E73" w14:textId="77777777" w:rsidR="006B5ABC" w:rsidRPr="00BF219C" w:rsidRDefault="006B5ABC" w:rsidP="77C0D5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7EC65" w14:textId="77777777" w:rsidR="00B74496" w:rsidRPr="00BF219C" w:rsidRDefault="00B74496" w:rsidP="77C0D51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1175FA0" w14:textId="63C2DEDA" w:rsidR="00965853" w:rsidRDefault="00EA60C9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Client: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JP Morgan Chase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Jersey City, NJ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December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– Ma</w:t>
      </w:r>
      <w:r w:rsidR="007059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rch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2016                                                   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  <w:t>Role: Python Developer/Data Engineer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Project: Enterprise Risk &amp; Customer Analytics Platform</w:t>
      </w:r>
    </w:p>
    <w:p w14:paraId="2D0CF718" w14:textId="3FFACECC" w:rsidR="00FD0486" w:rsidRPr="00BD5548" w:rsidRDefault="00FD0486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14:paraId="3503B00B" w14:textId="469D5FB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the Data Engineering and Risk Analytics teams to design scalable </w:t>
      </w:r>
      <w:r w:rsidRPr="00BD5548">
        <w:rPr>
          <w:rStyle w:val="Strong"/>
          <w:b w:val="0"/>
          <w:bCs w:val="0"/>
          <w:sz w:val="22"/>
          <w:szCs w:val="22"/>
        </w:rPr>
        <w:t>data ingestion pipelines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>consolidating credit card, loan, and customer transaction data across multiple internal systems.</w:t>
      </w:r>
    </w:p>
    <w:p w14:paraId="69855C94" w14:textId="6CF96E3A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</w:t>
      </w:r>
      <w:r w:rsidRPr="00BD5548">
        <w:rPr>
          <w:rStyle w:val="Strong"/>
          <w:b w:val="0"/>
          <w:bCs w:val="0"/>
          <w:sz w:val="22"/>
          <w:szCs w:val="22"/>
        </w:rPr>
        <w:t>Python automation scripts</w:t>
      </w:r>
      <w:r w:rsidRPr="00BD5548">
        <w:rPr>
          <w:sz w:val="22"/>
          <w:szCs w:val="22"/>
        </w:rPr>
        <w:t xml:space="preserve"> for large-scale data extraction, cleansing, and transformation using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requests</w:t>
      </w:r>
      <w:r w:rsidRPr="00BD5548">
        <w:rPr>
          <w:sz w:val="22"/>
          <w:szCs w:val="22"/>
        </w:rPr>
        <w:t xml:space="preserve">,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pandas</w:t>
      </w:r>
      <w:r w:rsidRPr="00BD5548">
        <w:rPr>
          <w:sz w:val="22"/>
          <w:szCs w:val="22"/>
        </w:rPr>
        <w:t xml:space="preserve">, and </w:t>
      </w:r>
      <w:proofErr w:type="spellStart"/>
      <w:r w:rsidRPr="00BD5548">
        <w:rPr>
          <w:rStyle w:val="HTMLCode"/>
          <w:rFonts w:ascii="Times New Roman" w:hAnsi="Times New Roman" w:cs="Times New Roman"/>
          <w:sz w:val="22"/>
          <w:szCs w:val="22"/>
        </w:rPr>
        <w:t>numpy</w:t>
      </w:r>
      <w:proofErr w:type="spellEnd"/>
      <w:r w:rsidRPr="00BD5548">
        <w:rPr>
          <w:sz w:val="22"/>
          <w:szCs w:val="22"/>
        </w:rPr>
        <w:t xml:space="preserve">, improving processing efficiency by </w:t>
      </w:r>
      <w:r w:rsidRPr="00BD5548">
        <w:rPr>
          <w:rStyle w:val="Strong"/>
          <w:sz w:val="22"/>
          <w:szCs w:val="22"/>
        </w:rPr>
        <w:t>30%</w:t>
      </w:r>
      <w:r w:rsidRPr="00BD5548">
        <w:rPr>
          <w:sz w:val="22"/>
          <w:szCs w:val="22"/>
        </w:rPr>
        <w:t>.</w:t>
      </w:r>
    </w:p>
    <w:p w14:paraId="3C3D77A7" w14:textId="0EFECA5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Engineered </w:t>
      </w:r>
      <w:r w:rsidRPr="00BD5548">
        <w:rPr>
          <w:rStyle w:val="Strong"/>
          <w:b w:val="0"/>
          <w:bCs w:val="0"/>
          <w:sz w:val="22"/>
          <w:szCs w:val="22"/>
        </w:rPr>
        <w:t>ETL workflows on Google Cloud Platform (GCP)</w:t>
      </w:r>
      <w:r w:rsidRPr="00BD5548">
        <w:rPr>
          <w:sz w:val="22"/>
          <w:szCs w:val="22"/>
        </w:rPr>
        <w:t xml:space="preserve"> using </w:t>
      </w:r>
      <w:r w:rsidRPr="00BD5548">
        <w:rPr>
          <w:rStyle w:val="Strong"/>
          <w:b w:val="0"/>
          <w:bCs w:val="0"/>
          <w:sz w:val="22"/>
          <w:szCs w:val="22"/>
        </w:rPr>
        <w:t xml:space="preserve">Cloud Dataflow, Pub/Sub, and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sz w:val="22"/>
          <w:szCs w:val="22"/>
        </w:rPr>
        <w:t xml:space="preserve"> for real-time data streaming and aggregation from transactional sources.</w:t>
      </w:r>
    </w:p>
    <w:p w14:paraId="1D240C00" w14:textId="7460624B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and optimized </w:t>
      </w:r>
      <w:r w:rsidRPr="00BD5548">
        <w:rPr>
          <w:rStyle w:val="Strong"/>
          <w:b w:val="0"/>
          <w:bCs w:val="0"/>
          <w:sz w:val="22"/>
          <w:szCs w:val="22"/>
        </w:rPr>
        <w:t>relational and dimensional data models</w:t>
      </w:r>
      <w:r w:rsidRPr="00BD5548">
        <w:rPr>
          <w:sz w:val="22"/>
          <w:szCs w:val="22"/>
        </w:rPr>
        <w:t xml:space="preserve"> (Star and Snowflake schema) in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and </w:t>
      </w:r>
      <w:r w:rsidRPr="00BD5548">
        <w:rPr>
          <w:rStyle w:val="Strong"/>
          <w:b w:val="0"/>
          <w:bCs w:val="0"/>
          <w:sz w:val="22"/>
          <w:szCs w:val="22"/>
        </w:rPr>
        <w:t>Teradata</w:t>
      </w:r>
      <w:r w:rsidRPr="00BD5548">
        <w:rPr>
          <w:sz w:val="22"/>
          <w:szCs w:val="22"/>
        </w:rPr>
        <w:t xml:space="preserve"> for marketing, credit, and compliance analytics.</w:t>
      </w:r>
    </w:p>
    <w:p w14:paraId="0AED16AC" w14:textId="1DE6B05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Created </w:t>
      </w:r>
      <w:r w:rsidRPr="00BD5548">
        <w:rPr>
          <w:rStyle w:val="Strong"/>
          <w:b w:val="0"/>
          <w:bCs w:val="0"/>
          <w:sz w:val="22"/>
          <w:szCs w:val="22"/>
        </w:rPr>
        <w:t>data validation frameworks</w:t>
      </w:r>
      <w:r w:rsidRPr="00BD5548">
        <w:rPr>
          <w:sz w:val="22"/>
          <w:szCs w:val="22"/>
        </w:rPr>
        <w:t xml:space="preserve"> in Python ensuring consistency across regulatory and operational data (Basel III, CCAR datasets).</w:t>
      </w:r>
    </w:p>
    <w:p w14:paraId="448B8094" w14:textId="172BF7E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Implemented </w:t>
      </w:r>
      <w:r w:rsidRPr="00BD5548">
        <w:rPr>
          <w:rStyle w:val="Strong"/>
          <w:b w:val="0"/>
          <w:bCs w:val="0"/>
          <w:sz w:val="22"/>
          <w:szCs w:val="22"/>
        </w:rPr>
        <w:t>Apache Airflow DAGs</w:t>
      </w:r>
      <w:r w:rsidRPr="00BD5548">
        <w:rPr>
          <w:sz w:val="22"/>
          <w:szCs w:val="22"/>
        </w:rPr>
        <w:t xml:space="preserve"> for automated orchestration, dependency handling, and monitoring of daily data refresh pipelines.</w:t>
      </w:r>
    </w:p>
    <w:p w14:paraId="36D07B2B" w14:textId="15F8EBC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Partnered with the credit risk team to build </w:t>
      </w:r>
      <w:r w:rsidRPr="00BD5548">
        <w:rPr>
          <w:rStyle w:val="Strong"/>
          <w:b w:val="0"/>
          <w:bCs w:val="0"/>
          <w:sz w:val="22"/>
          <w:szCs w:val="22"/>
        </w:rPr>
        <w:t>machine-learning models (Logistic Regression, Decision Trees)</w:t>
      </w:r>
      <w:r w:rsidRPr="00BD5548">
        <w:rPr>
          <w:sz w:val="22"/>
          <w:szCs w:val="22"/>
        </w:rPr>
        <w:t xml:space="preserve"> predicting credit default and delinquency probabilities.</w:t>
      </w:r>
    </w:p>
    <w:p w14:paraId="7711EC72" w14:textId="6A20B81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Applied </w:t>
      </w:r>
      <w:r w:rsidRPr="00BD5548">
        <w:rPr>
          <w:rStyle w:val="Strong"/>
          <w:b w:val="0"/>
          <w:bCs w:val="0"/>
          <w:sz w:val="22"/>
          <w:szCs w:val="22"/>
        </w:rPr>
        <w:t>unsupervised learning (K-Means clustering)</w:t>
      </w:r>
      <w:r w:rsidRPr="00BD5548">
        <w:rPr>
          <w:sz w:val="22"/>
          <w:szCs w:val="22"/>
        </w:rPr>
        <w:t xml:space="preserve"> to segment customers by spending and repayment behavior for targeted offers.</w:t>
      </w:r>
    </w:p>
    <w:p w14:paraId="05A8CABA" w14:textId="0E642C8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Designed and implemented </w:t>
      </w:r>
      <w:r w:rsidRPr="00BD5548">
        <w:rPr>
          <w:rStyle w:val="Strong"/>
          <w:b w:val="0"/>
          <w:bCs w:val="0"/>
          <w:sz w:val="22"/>
          <w:szCs w:val="22"/>
        </w:rPr>
        <w:t>fraud detection prototypes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leveraging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BD554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MLlib</w:t>
      </w:r>
      <w:proofErr w:type="spellEnd"/>
      <w:r w:rsidRPr="00BD5548">
        <w:rPr>
          <w:sz w:val="22"/>
          <w:szCs w:val="22"/>
        </w:rPr>
        <w:t xml:space="preserve"> and transaction anomaly rules on streaming datasets.</w:t>
      </w:r>
    </w:p>
    <w:p w14:paraId="3775F80B" w14:textId="7BBE4C3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and tuned complex </w:t>
      </w:r>
      <w:r w:rsidRPr="00BD5548">
        <w:rPr>
          <w:rStyle w:val="Strong"/>
          <w:b w:val="0"/>
          <w:bCs w:val="0"/>
          <w:sz w:val="22"/>
          <w:szCs w:val="22"/>
        </w:rPr>
        <w:t>SQL procedures, views, and materialized queries</w:t>
      </w:r>
      <w:r w:rsidRPr="00BD5548">
        <w:rPr>
          <w:sz w:val="22"/>
          <w:szCs w:val="22"/>
        </w:rPr>
        <w:t xml:space="preserve"> in Teradata to support downstream risk reporting.</w:t>
      </w:r>
    </w:p>
    <w:p w14:paraId="43B999DC" w14:textId="35ECA2A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</w:t>
      </w:r>
      <w:r w:rsidRPr="00BD5548">
        <w:rPr>
          <w:rStyle w:val="Strong"/>
          <w:b w:val="0"/>
          <w:bCs w:val="0"/>
          <w:sz w:val="22"/>
          <w:szCs w:val="22"/>
        </w:rPr>
        <w:t>Tableau dashboards</w:t>
      </w:r>
      <w:r w:rsidRPr="00BD5548">
        <w:rPr>
          <w:sz w:val="22"/>
          <w:szCs w:val="22"/>
        </w:rPr>
        <w:t xml:space="preserve"> visualizing key banking KPIs — delinquency trends, utilization ratios, churn indicators, and fraud risk scores.</w:t>
      </w:r>
    </w:p>
    <w:p w14:paraId="42505AEC" w14:textId="500F772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Containerized data pipelines using </w:t>
      </w:r>
      <w:r w:rsidRPr="00BD5548">
        <w:rPr>
          <w:rStyle w:val="Strong"/>
          <w:b w:val="0"/>
          <w:bCs w:val="0"/>
          <w:sz w:val="22"/>
          <w:szCs w:val="22"/>
        </w:rPr>
        <w:t>Docker</w:t>
      </w:r>
      <w:r w:rsidRPr="00BD5548">
        <w:rPr>
          <w:sz w:val="22"/>
          <w:szCs w:val="22"/>
        </w:rPr>
        <w:t xml:space="preserve"> for environment consistency across development, testing, and production.</w:t>
      </w:r>
    </w:p>
    <w:p w14:paraId="1FBCECF3" w14:textId="6B6F6B3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infrastructure teams to deploy ML models into </w:t>
      </w:r>
      <w:r w:rsidRPr="00BD5548">
        <w:rPr>
          <w:rStyle w:val="Strong"/>
          <w:b w:val="0"/>
          <w:bCs w:val="0"/>
          <w:sz w:val="22"/>
          <w:szCs w:val="22"/>
        </w:rPr>
        <w:t>GCP Cloud Functions</w:t>
      </w:r>
      <w:r w:rsidRPr="00BD5548">
        <w:rPr>
          <w:sz w:val="22"/>
          <w:szCs w:val="22"/>
        </w:rPr>
        <w:t xml:space="preserve"> and schedule retraining with Airflow.</w:t>
      </w:r>
    </w:p>
    <w:p w14:paraId="2DDAD842" w14:textId="2EECDCB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Supported </w:t>
      </w:r>
      <w:r w:rsidRPr="00BD5548">
        <w:rPr>
          <w:rStyle w:val="Strong"/>
          <w:b w:val="0"/>
          <w:bCs w:val="0"/>
          <w:sz w:val="22"/>
          <w:szCs w:val="22"/>
        </w:rPr>
        <w:t>data quality, lineage, and audit documentation</w:t>
      </w:r>
      <w:r w:rsidRPr="00BD5548">
        <w:rPr>
          <w:sz w:val="22"/>
          <w:szCs w:val="22"/>
        </w:rPr>
        <w:t xml:space="preserve"> to align with JP Morgan Chase’s data governance and compliance standards.</w:t>
      </w:r>
    </w:p>
    <w:p w14:paraId="3FA7155F" w14:textId="6782590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lastRenderedPageBreak/>
        <w:t xml:space="preserve">Conducted </w:t>
      </w:r>
      <w:r w:rsidRPr="00BD5548">
        <w:rPr>
          <w:rStyle w:val="Strong"/>
          <w:b w:val="0"/>
          <w:bCs w:val="0"/>
          <w:sz w:val="22"/>
          <w:szCs w:val="22"/>
        </w:rPr>
        <w:t>A/B testing</w:t>
      </w:r>
      <w:r w:rsidRPr="00BD5548">
        <w:rPr>
          <w:sz w:val="22"/>
          <w:szCs w:val="22"/>
        </w:rPr>
        <w:t xml:space="preserve"> to evaluate model effectiveness and fine-tuned hyperparameters for improved recall and precision in fraud detection.</w:t>
      </w:r>
    </w:p>
    <w:p w14:paraId="07EBBC99" w14:textId="1E09248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Integrated </w:t>
      </w:r>
      <w:r w:rsidRPr="00BD5548">
        <w:rPr>
          <w:rStyle w:val="Strong"/>
          <w:b w:val="0"/>
          <w:bCs w:val="0"/>
          <w:sz w:val="22"/>
          <w:szCs w:val="22"/>
        </w:rPr>
        <w:t xml:space="preserve">logging and monitoring via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Stackdriver</w:t>
      </w:r>
      <w:proofErr w:type="spellEnd"/>
      <w:r w:rsidRPr="00BD5548">
        <w:rPr>
          <w:sz w:val="22"/>
          <w:szCs w:val="22"/>
        </w:rPr>
        <w:t xml:space="preserve"> to ensure pipeline health and timely error alerting.</w:t>
      </w:r>
    </w:p>
    <w:p w14:paraId="79AF0050" w14:textId="1F602D2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Contributed to </w:t>
      </w:r>
      <w:r w:rsidRPr="00BD5548">
        <w:rPr>
          <w:rStyle w:val="Strong"/>
          <w:b w:val="0"/>
          <w:bCs w:val="0"/>
          <w:sz w:val="22"/>
          <w:szCs w:val="22"/>
        </w:rPr>
        <w:t>migration of on-prem ETL jobs to GCP</w:t>
      </w:r>
      <w:r w:rsidRPr="00BD5548">
        <w:rPr>
          <w:sz w:val="22"/>
          <w:szCs w:val="22"/>
        </w:rPr>
        <w:t>, reducing data load time by 40% and operational cost by 25%.</w:t>
      </w:r>
    </w:p>
    <w:p w14:paraId="49ABE8E2" w14:textId="26BA1AC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>Presented analytics insights to business users and compliance teams to drive data-driven decisions on risk controls and marketing campaigns.</w:t>
      </w:r>
    </w:p>
    <w:p w14:paraId="2CE99CC6" w14:textId="43E6B163" w:rsidR="00EA60C9" w:rsidRPr="00BD5548" w:rsidRDefault="00BD5548" w:rsidP="00BD5548">
      <w:pPr>
        <w:pStyle w:val="NormalWeb"/>
        <w:numPr>
          <w:ilvl w:val="0"/>
          <w:numId w:val="22"/>
        </w:numPr>
      </w:pPr>
      <w:r w:rsidRPr="00BD5548">
        <w:rPr>
          <w:sz w:val="22"/>
          <w:szCs w:val="22"/>
        </w:rPr>
        <w:t>Mentored junior developers on Python best practices, query optimization, and GCP data tooling.</w:t>
      </w:r>
    </w:p>
    <w:p w14:paraId="78E3D553" w14:textId="7A296D18" w:rsidR="005A297D" w:rsidRPr="00BF219C" w:rsidRDefault="00EA60C9" w:rsidP="00EA60C9">
      <w:pPr>
        <w:rPr>
          <w:rFonts w:ascii="Times New Roman" w:eastAsia="Times New Roman" w:hAnsi="Times New Roman" w:cs="Times New Roman"/>
          <w:sz w:val="20"/>
          <w:szCs w:val="20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Environment:</w:t>
      </w:r>
      <w:r w:rsidRPr="00EA60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D12D5">
        <w:rPr>
          <w:rFonts w:ascii="Times New Roman" w:eastAsia="Times New Roman" w:hAnsi="Times New Roman" w:cs="Times New Roman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</w:rPr>
        <w:t>, GCP (</w:t>
      </w:r>
      <w:proofErr w:type="spellStart"/>
      <w:r w:rsidRPr="007D12D5">
        <w:rPr>
          <w:rFonts w:ascii="Times New Roman" w:eastAsia="Times New Roman" w:hAnsi="Times New Roman" w:cs="Times New Roman"/>
        </w:rPr>
        <w:t>BigQuery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, Dataflow, Pub/Sub, Cloud Functions, </w:t>
      </w:r>
      <w:proofErr w:type="spellStart"/>
      <w:r w:rsidRPr="007D12D5">
        <w:rPr>
          <w:rFonts w:ascii="Times New Roman" w:eastAsia="Times New Roman" w:hAnsi="Times New Roman" w:cs="Times New Roman"/>
        </w:rPr>
        <w:t>Stackdriver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), SQL, Teradata, Apache Airflow, Docker, Tableau, Pandas, NumPy, Scikit-learn, </w:t>
      </w:r>
      <w:proofErr w:type="spellStart"/>
      <w:r w:rsidRPr="007D12D5">
        <w:rPr>
          <w:rFonts w:ascii="Times New Roman" w:eastAsia="Times New Roman" w:hAnsi="Times New Roman" w:cs="Times New Roman"/>
        </w:rPr>
        <w:t>BeautifulSoup</w:t>
      </w:r>
      <w:proofErr w:type="spellEnd"/>
      <w:r w:rsidRPr="007D12D5">
        <w:rPr>
          <w:rFonts w:ascii="Times New Roman" w:eastAsia="Times New Roman" w:hAnsi="Times New Roman" w:cs="Times New Roman"/>
        </w:rPr>
        <w:t>, Matplotlib, Seaborn, AWS S3, Linux</w:t>
      </w:r>
    </w:p>
    <w:sectPr w:rsidR="005A297D" w:rsidRPr="00BF219C" w:rsidSect="004D4A7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51F7" w14:textId="77777777" w:rsidR="00A31F1C" w:rsidRDefault="00A31F1C">
      <w:pPr>
        <w:spacing w:line="240" w:lineRule="auto"/>
      </w:pPr>
      <w:r>
        <w:separator/>
      </w:r>
    </w:p>
  </w:endnote>
  <w:endnote w:type="continuationSeparator" w:id="0">
    <w:p w14:paraId="69C99AEB" w14:textId="77777777" w:rsidR="00A31F1C" w:rsidRDefault="00A31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0595" w14:textId="77777777" w:rsidR="00A31F1C" w:rsidRDefault="00A31F1C">
      <w:pPr>
        <w:spacing w:after="0"/>
      </w:pPr>
      <w:r>
        <w:separator/>
      </w:r>
    </w:p>
  </w:footnote>
  <w:footnote w:type="continuationSeparator" w:id="0">
    <w:p w14:paraId="76D8EED3" w14:textId="77777777" w:rsidR="00A31F1C" w:rsidRDefault="00A31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03"/>
    <w:multiLevelType w:val="multilevel"/>
    <w:tmpl w:val="01177D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14B"/>
    <w:multiLevelType w:val="hybridMultilevel"/>
    <w:tmpl w:val="F6EE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40C1D"/>
    <w:multiLevelType w:val="multilevel"/>
    <w:tmpl w:val="ED964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F3A6F"/>
    <w:multiLevelType w:val="hybridMultilevel"/>
    <w:tmpl w:val="1B8E5C44"/>
    <w:lvl w:ilvl="0" w:tplc="C10A39C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F1480"/>
    <w:multiLevelType w:val="hybridMultilevel"/>
    <w:tmpl w:val="95ECE9E6"/>
    <w:lvl w:ilvl="0" w:tplc="18D0285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6821"/>
    <w:multiLevelType w:val="hybridMultilevel"/>
    <w:tmpl w:val="4D1C8982"/>
    <w:lvl w:ilvl="0" w:tplc="C2E45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E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87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47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8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AC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AC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33D"/>
    <w:multiLevelType w:val="multilevel"/>
    <w:tmpl w:val="E46468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27645CEF"/>
    <w:multiLevelType w:val="hybridMultilevel"/>
    <w:tmpl w:val="EC90F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15"/>
    <w:multiLevelType w:val="multilevel"/>
    <w:tmpl w:val="27AD5D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71E0"/>
    <w:multiLevelType w:val="hybridMultilevel"/>
    <w:tmpl w:val="CA4C6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B16C3"/>
    <w:multiLevelType w:val="hybridMultilevel"/>
    <w:tmpl w:val="DE2857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634FB"/>
    <w:multiLevelType w:val="multilevel"/>
    <w:tmpl w:val="339634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C3434"/>
    <w:multiLevelType w:val="multilevel"/>
    <w:tmpl w:val="386C3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586A"/>
    <w:multiLevelType w:val="hybridMultilevel"/>
    <w:tmpl w:val="35C0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A72"/>
    <w:multiLevelType w:val="multilevel"/>
    <w:tmpl w:val="C46A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2447F"/>
    <w:multiLevelType w:val="hybridMultilevel"/>
    <w:tmpl w:val="D90C5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D529C4"/>
    <w:multiLevelType w:val="hybridMultilevel"/>
    <w:tmpl w:val="DC8EB95A"/>
    <w:lvl w:ilvl="0" w:tplc="72348FE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737F6"/>
    <w:multiLevelType w:val="multilevel"/>
    <w:tmpl w:val="205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53A8C"/>
    <w:multiLevelType w:val="hybridMultilevel"/>
    <w:tmpl w:val="B1A8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3065"/>
    <w:multiLevelType w:val="hybridMultilevel"/>
    <w:tmpl w:val="A26C7F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0472B"/>
    <w:multiLevelType w:val="multilevel"/>
    <w:tmpl w:val="ECF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B4502"/>
    <w:multiLevelType w:val="hybridMultilevel"/>
    <w:tmpl w:val="5B1EF2E0"/>
    <w:lvl w:ilvl="0" w:tplc="E01886F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258D"/>
    <w:multiLevelType w:val="hybridMultilevel"/>
    <w:tmpl w:val="B900E9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77880"/>
    <w:multiLevelType w:val="hybridMultilevel"/>
    <w:tmpl w:val="253E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233C0"/>
    <w:multiLevelType w:val="hybridMultilevel"/>
    <w:tmpl w:val="03EA7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918"/>
    <w:multiLevelType w:val="hybridMultilevel"/>
    <w:tmpl w:val="E4B820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58022">
    <w:abstractNumId w:val="5"/>
  </w:num>
  <w:num w:numId="2" w16cid:durableId="1761633578">
    <w:abstractNumId w:val="8"/>
  </w:num>
  <w:num w:numId="3" w16cid:durableId="2049261770">
    <w:abstractNumId w:val="12"/>
  </w:num>
  <w:num w:numId="4" w16cid:durableId="1942180466">
    <w:abstractNumId w:val="0"/>
  </w:num>
  <w:num w:numId="5" w16cid:durableId="751509712">
    <w:abstractNumId w:val="11"/>
  </w:num>
  <w:num w:numId="6" w16cid:durableId="1069037563">
    <w:abstractNumId w:val="15"/>
  </w:num>
  <w:num w:numId="7" w16cid:durableId="1488013180">
    <w:abstractNumId w:val="18"/>
  </w:num>
  <w:num w:numId="8" w16cid:durableId="169225790">
    <w:abstractNumId w:val="6"/>
  </w:num>
  <w:num w:numId="9" w16cid:durableId="1957370416">
    <w:abstractNumId w:val="2"/>
  </w:num>
  <w:num w:numId="10" w16cid:durableId="879787243">
    <w:abstractNumId w:val="7"/>
  </w:num>
  <w:num w:numId="11" w16cid:durableId="1444232500">
    <w:abstractNumId w:val="20"/>
  </w:num>
  <w:num w:numId="12" w16cid:durableId="802385441">
    <w:abstractNumId w:val="22"/>
  </w:num>
  <w:num w:numId="13" w16cid:durableId="454564761">
    <w:abstractNumId w:val="3"/>
  </w:num>
  <w:num w:numId="14" w16cid:durableId="1970014087">
    <w:abstractNumId w:val="9"/>
  </w:num>
  <w:num w:numId="15" w16cid:durableId="853962539">
    <w:abstractNumId w:val="21"/>
  </w:num>
  <w:num w:numId="16" w16cid:durableId="945885160">
    <w:abstractNumId w:val="19"/>
  </w:num>
  <w:num w:numId="17" w16cid:durableId="1775663447">
    <w:abstractNumId w:val="4"/>
  </w:num>
  <w:num w:numId="18" w16cid:durableId="1292900249">
    <w:abstractNumId w:val="10"/>
  </w:num>
  <w:num w:numId="19" w16cid:durableId="871185287">
    <w:abstractNumId w:val="23"/>
  </w:num>
  <w:num w:numId="20" w16cid:durableId="827018437">
    <w:abstractNumId w:val="24"/>
  </w:num>
  <w:num w:numId="21" w16cid:durableId="1512066921">
    <w:abstractNumId w:val="16"/>
  </w:num>
  <w:num w:numId="22" w16cid:durableId="974942642">
    <w:abstractNumId w:val="25"/>
  </w:num>
  <w:num w:numId="23" w16cid:durableId="1890996668">
    <w:abstractNumId w:val="17"/>
  </w:num>
  <w:num w:numId="24" w16cid:durableId="1436055249">
    <w:abstractNumId w:val="1"/>
  </w:num>
  <w:num w:numId="25" w16cid:durableId="2064329304">
    <w:abstractNumId w:val="13"/>
  </w:num>
  <w:num w:numId="26" w16cid:durableId="1830321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10"/>
    <w:rsid w:val="0000097B"/>
    <w:rsid w:val="0001438F"/>
    <w:rsid w:val="000220A0"/>
    <w:rsid w:val="00034DAF"/>
    <w:rsid w:val="00044DA0"/>
    <w:rsid w:val="00060418"/>
    <w:rsid w:val="0006635E"/>
    <w:rsid w:val="00096D84"/>
    <w:rsid w:val="000A3900"/>
    <w:rsid w:val="000B1B50"/>
    <w:rsid w:val="000B6899"/>
    <w:rsid w:val="000D6800"/>
    <w:rsid w:val="000E212D"/>
    <w:rsid w:val="0012150D"/>
    <w:rsid w:val="00151103"/>
    <w:rsid w:val="00174C03"/>
    <w:rsid w:val="0019422E"/>
    <w:rsid w:val="0019756B"/>
    <w:rsid w:val="001B0E73"/>
    <w:rsid w:val="001B29B2"/>
    <w:rsid w:val="001B40BB"/>
    <w:rsid w:val="001C1C9C"/>
    <w:rsid w:val="001E048A"/>
    <w:rsid w:val="00204FAC"/>
    <w:rsid w:val="00207C1F"/>
    <w:rsid w:val="0024668C"/>
    <w:rsid w:val="002524EC"/>
    <w:rsid w:val="00254ADE"/>
    <w:rsid w:val="00266A4B"/>
    <w:rsid w:val="0027230F"/>
    <w:rsid w:val="002779F3"/>
    <w:rsid w:val="00294DF2"/>
    <w:rsid w:val="002A50C1"/>
    <w:rsid w:val="002A54D0"/>
    <w:rsid w:val="002D1A29"/>
    <w:rsid w:val="002D5D6D"/>
    <w:rsid w:val="00371106"/>
    <w:rsid w:val="00385899"/>
    <w:rsid w:val="00395F56"/>
    <w:rsid w:val="003B3157"/>
    <w:rsid w:val="003C07D3"/>
    <w:rsid w:val="003C35C2"/>
    <w:rsid w:val="003C47A1"/>
    <w:rsid w:val="003D00BF"/>
    <w:rsid w:val="003D4C72"/>
    <w:rsid w:val="003E60A5"/>
    <w:rsid w:val="003E7B64"/>
    <w:rsid w:val="003F42C8"/>
    <w:rsid w:val="00403151"/>
    <w:rsid w:val="00417A6B"/>
    <w:rsid w:val="004218BF"/>
    <w:rsid w:val="00427721"/>
    <w:rsid w:val="004A3C08"/>
    <w:rsid w:val="004B6D94"/>
    <w:rsid w:val="004C2B3B"/>
    <w:rsid w:val="004D4A75"/>
    <w:rsid w:val="005012AC"/>
    <w:rsid w:val="00514194"/>
    <w:rsid w:val="00515CB4"/>
    <w:rsid w:val="0051663F"/>
    <w:rsid w:val="005232CC"/>
    <w:rsid w:val="00550632"/>
    <w:rsid w:val="00553F34"/>
    <w:rsid w:val="00563910"/>
    <w:rsid w:val="0059091B"/>
    <w:rsid w:val="005A297D"/>
    <w:rsid w:val="005B10A4"/>
    <w:rsid w:val="005B44E7"/>
    <w:rsid w:val="005C455D"/>
    <w:rsid w:val="005D11D8"/>
    <w:rsid w:val="005E08D3"/>
    <w:rsid w:val="005F11E1"/>
    <w:rsid w:val="005F6950"/>
    <w:rsid w:val="006108CF"/>
    <w:rsid w:val="006117D0"/>
    <w:rsid w:val="00631AE7"/>
    <w:rsid w:val="00642B01"/>
    <w:rsid w:val="00651B83"/>
    <w:rsid w:val="006642A0"/>
    <w:rsid w:val="0067056D"/>
    <w:rsid w:val="00673CD4"/>
    <w:rsid w:val="006A40E7"/>
    <w:rsid w:val="006B507C"/>
    <w:rsid w:val="006B5ABC"/>
    <w:rsid w:val="006E2D59"/>
    <w:rsid w:val="006E395C"/>
    <w:rsid w:val="006F2020"/>
    <w:rsid w:val="00701730"/>
    <w:rsid w:val="00705901"/>
    <w:rsid w:val="00720A66"/>
    <w:rsid w:val="007350F4"/>
    <w:rsid w:val="00756C6C"/>
    <w:rsid w:val="007719A0"/>
    <w:rsid w:val="007729A8"/>
    <w:rsid w:val="00777E09"/>
    <w:rsid w:val="007949BF"/>
    <w:rsid w:val="007A481C"/>
    <w:rsid w:val="007B3D0B"/>
    <w:rsid w:val="007B5C40"/>
    <w:rsid w:val="007D12D5"/>
    <w:rsid w:val="007D5F09"/>
    <w:rsid w:val="007D6777"/>
    <w:rsid w:val="007E0D6A"/>
    <w:rsid w:val="00800D86"/>
    <w:rsid w:val="00810764"/>
    <w:rsid w:val="0083557D"/>
    <w:rsid w:val="00837790"/>
    <w:rsid w:val="00852CCE"/>
    <w:rsid w:val="008978BC"/>
    <w:rsid w:val="008B7F87"/>
    <w:rsid w:val="008C5B20"/>
    <w:rsid w:val="008D516F"/>
    <w:rsid w:val="008E3FA9"/>
    <w:rsid w:val="008E5C7F"/>
    <w:rsid w:val="008E63EB"/>
    <w:rsid w:val="008F3B82"/>
    <w:rsid w:val="00902AC0"/>
    <w:rsid w:val="00907882"/>
    <w:rsid w:val="00953E89"/>
    <w:rsid w:val="00956CE4"/>
    <w:rsid w:val="00961E92"/>
    <w:rsid w:val="00965853"/>
    <w:rsid w:val="00990053"/>
    <w:rsid w:val="009A5E7D"/>
    <w:rsid w:val="009B35F1"/>
    <w:rsid w:val="009D4362"/>
    <w:rsid w:val="009E32F5"/>
    <w:rsid w:val="009F7086"/>
    <w:rsid w:val="00A03070"/>
    <w:rsid w:val="00A10FE4"/>
    <w:rsid w:val="00A15781"/>
    <w:rsid w:val="00A31F1C"/>
    <w:rsid w:val="00A747F1"/>
    <w:rsid w:val="00AE7596"/>
    <w:rsid w:val="00AF0587"/>
    <w:rsid w:val="00B20C7C"/>
    <w:rsid w:val="00B22E6E"/>
    <w:rsid w:val="00B25964"/>
    <w:rsid w:val="00B25974"/>
    <w:rsid w:val="00B36FB0"/>
    <w:rsid w:val="00B74496"/>
    <w:rsid w:val="00B823F3"/>
    <w:rsid w:val="00B94B24"/>
    <w:rsid w:val="00B94DB0"/>
    <w:rsid w:val="00BA07EB"/>
    <w:rsid w:val="00BB22B3"/>
    <w:rsid w:val="00BC257F"/>
    <w:rsid w:val="00BD5548"/>
    <w:rsid w:val="00BE6171"/>
    <w:rsid w:val="00BE6553"/>
    <w:rsid w:val="00BF219C"/>
    <w:rsid w:val="00C437BA"/>
    <w:rsid w:val="00C57E7B"/>
    <w:rsid w:val="00C923FD"/>
    <w:rsid w:val="00CD04E5"/>
    <w:rsid w:val="00CE2235"/>
    <w:rsid w:val="00CE58ED"/>
    <w:rsid w:val="00CF511F"/>
    <w:rsid w:val="00D0691D"/>
    <w:rsid w:val="00D4020F"/>
    <w:rsid w:val="00D54DEE"/>
    <w:rsid w:val="00D71763"/>
    <w:rsid w:val="00D718FA"/>
    <w:rsid w:val="00D74726"/>
    <w:rsid w:val="00D85276"/>
    <w:rsid w:val="00DA3BE0"/>
    <w:rsid w:val="00DF0191"/>
    <w:rsid w:val="00E1667B"/>
    <w:rsid w:val="00E25D7E"/>
    <w:rsid w:val="00E3039F"/>
    <w:rsid w:val="00E51092"/>
    <w:rsid w:val="00E53C3A"/>
    <w:rsid w:val="00E63077"/>
    <w:rsid w:val="00E725E4"/>
    <w:rsid w:val="00EA60C9"/>
    <w:rsid w:val="00EB0ACC"/>
    <w:rsid w:val="00EB7729"/>
    <w:rsid w:val="00ED7AD9"/>
    <w:rsid w:val="00F03DF5"/>
    <w:rsid w:val="00F807DD"/>
    <w:rsid w:val="00F8365B"/>
    <w:rsid w:val="00F84EE8"/>
    <w:rsid w:val="00F94841"/>
    <w:rsid w:val="00FA0C0B"/>
    <w:rsid w:val="00FB1E57"/>
    <w:rsid w:val="00FD0486"/>
    <w:rsid w:val="00FD3455"/>
    <w:rsid w:val="00FE3751"/>
    <w:rsid w:val="00FE7709"/>
    <w:rsid w:val="00FE785F"/>
    <w:rsid w:val="024A3083"/>
    <w:rsid w:val="0476F156"/>
    <w:rsid w:val="04E25CB1"/>
    <w:rsid w:val="065FFD5D"/>
    <w:rsid w:val="07053687"/>
    <w:rsid w:val="07C480DB"/>
    <w:rsid w:val="089CA568"/>
    <w:rsid w:val="09FD8C8E"/>
    <w:rsid w:val="0A159192"/>
    <w:rsid w:val="0A60DD19"/>
    <w:rsid w:val="0B42483D"/>
    <w:rsid w:val="0B50A259"/>
    <w:rsid w:val="0C7132BA"/>
    <w:rsid w:val="0D4F72CD"/>
    <w:rsid w:val="0D9DC025"/>
    <w:rsid w:val="0EA7164A"/>
    <w:rsid w:val="103B1B95"/>
    <w:rsid w:val="12BC6975"/>
    <w:rsid w:val="13164F63"/>
    <w:rsid w:val="137FE40F"/>
    <w:rsid w:val="16298315"/>
    <w:rsid w:val="16E9951F"/>
    <w:rsid w:val="1787F619"/>
    <w:rsid w:val="17CB5868"/>
    <w:rsid w:val="1A258D41"/>
    <w:rsid w:val="1A2EB26F"/>
    <w:rsid w:val="1AA7A77C"/>
    <w:rsid w:val="1B6478A4"/>
    <w:rsid w:val="1C07858D"/>
    <w:rsid w:val="1E2E6C68"/>
    <w:rsid w:val="21D7A6EB"/>
    <w:rsid w:val="22C8AACE"/>
    <w:rsid w:val="23B552CB"/>
    <w:rsid w:val="2444AA7C"/>
    <w:rsid w:val="251D1826"/>
    <w:rsid w:val="26384A13"/>
    <w:rsid w:val="263B217B"/>
    <w:rsid w:val="27C53018"/>
    <w:rsid w:val="2D2D6A56"/>
    <w:rsid w:val="2DC8AECB"/>
    <w:rsid w:val="2E12B90F"/>
    <w:rsid w:val="2E7827C4"/>
    <w:rsid w:val="3029F46F"/>
    <w:rsid w:val="303DD2EB"/>
    <w:rsid w:val="3060FD1A"/>
    <w:rsid w:val="31EB4970"/>
    <w:rsid w:val="32E4D654"/>
    <w:rsid w:val="341A04A5"/>
    <w:rsid w:val="37D9435F"/>
    <w:rsid w:val="38CD4E99"/>
    <w:rsid w:val="39D894E7"/>
    <w:rsid w:val="3BA0A16B"/>
    <w:rsid w:val="3BB91633"/>
    <w:rsid w:val="3C0F790A"/>
    <w:rsid w:val="3C3D24C8"/>
    <w:rsid w:val="3CB112CF"/>
    <w:rsid w:val="3D4687BD"/>
    <w:rsid w:val="3F2C8DA6"/>
    <w:rsid w:val="4170FEF9"/>
    <w:rsid w:val="45248BCE"/>
    <w:rsid w:val="46EDEAE6"/>
    <w:rsid w:val="4764A1AC"/>
    <w:rsid w:val="4834D6EA"/>
    <w:rsid w:val="4A6C253F"/>
    <w:rsid w:val="4AC0ACE6"/>
    <w:rsid w:val="4AD0CB66"/>
    <w:rsid w:val="4B46FE39"/>
    <w:rsid w:val="4B7D7920"/>
    <w:rsid w:val="4D9E297C"/>
    <w:rsid w:val="4F8FB373"/>
    <w:rsid w:val="50C06EFE"/>
    <w:rsid w:val="5450DA91"/>
    <w:rsid w:val="55EAD48E"/>
    <w:rsid w:val="57273E87"/>
    <w:rsid w:val="5B842247"/>
    <w:rsid w:val="5C6C7547"/>
    <w:rsid w:val="5DA77629"/>
    <w:rsid w:val="5E696E24"/>
    <w:rsid w:val="5FDDA99B"/>
    <w:rsid w:val="602D20D2"/>
    <w:rsid w:val="611075F2"/>
    <w:rsid w:val="61B08118"/>
    <w:rsid w:val="61BE10FA"/>
    <w:rsid w:val="634F5277"/>
    <w:rsid w:val="6379A16D"/>
    <w:rsid w:val="6542D4E4"/>
    <w:rsid w:val="681A5D20"/>
    <w:rsid w:val="68CD00AA"/>
    <w:rsid w:val="6CC133F1"/>
    <w:rsid w:val="6CFFEE2C"/>
    <w:rsid w:val="6D80DE4B"/>
    <w:rsid w:val="6FA1D619"/>
    <w:rsid w:val="700E1091"/>
    <w:rsid w:val="72915A15"/>
    <w:rsid w:val="73453CAD"/>
    <w:rsid w:val="73C355C1"/>
    <w:rsid w:val="73EBB20E"/>
    <w:rsid w:val="742BED62"/>
    <w:rsid w:val="748D5D67"/>
    <w:rsid w:val="75194011"/>
    <w:rsid w:val="754F3D23"/>
    <w:rsid w:val="77C0D518"/>
    <w:rsid w:val="788BB148"/>
    <w:rsid w:val="793B3E2B"/>
    <w:rsid w:val="7A19A9FC"/>
    <w:rsid w:val="7EA4A010"/>
    <w:rsid w:val="7FE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307EF"/>
  <w15:docId w15:val="{6D3E4771-F563-45D9-BA5B-3E0850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5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ing3">
    <w:name w:val="heading 3"/>
    <w:basedOn w:val="Normal"/>
    <w:next w:val="Normal"/>
    <w:uiPriority w:val="9"/>
    <w:unhideWhenUsed/>
    <w:qFormat/>
    <w:rsid w:val="77C0D518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ediumGrid21">
    <w:name w:val="Medium Grid 21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List Paragraph1,numbered,Step,Bullets,Figure_name,B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locked/>
    <w:rPr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match">
    <w:name w:val="match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BC25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C257F"/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956CE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6CE4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D9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BD55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5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 360</dc:creator>
  <cp:lastModifiedBy>Abhi</cp:lastModifiedBy>
  <cp:revision>33</cp:revision>
  <dcterms:created xsi:type="dcterms:W3CDTF">2025-11-11T20:10:00Z</dcterms:created>
  <dcterms:modified xsi:type="dcterms:W3CDTF">2025-12-10T17:52:00Z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GrammarlyDocumentId">
    <vt:lpwstr>2c828c0b40fcec4a657df16c68a2b6dc3a57e010e877d862ad29bff7173ce350</vt:lpwstr>
  </property>
</Properties>
</file>