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681D0E8" w:rsidR="008756D7" w:rsidRDefault="00000000">
      <w:pPr>
        <w:tabs>
          <w:tab w:val="right" w:pos="10440"/>
          <w:tab w:val="right" w:pos="9180"/>
        </w:tabs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Madhu </w:t>
      </w:r>
    </w:p>
    <w:p w14:paraId="00000002" w14:textId="53BC6185" w:rsidR="008756D7" w:rsidRDefault="00000000">
      <w:pPr>
        <w:ind w:left="2880"/>
        <w:rPr>
          <w:rFonts w:ascii="Calibri" w:eastAsia="Calibri" w:hAnsi="Calibri" w:cs="Calibri"/>
          <w:sz w:val="21"/>
          <w:szCs w:val="21"/>
        </w:rPr>
      </w:pPr>
      <w:bookmarkStart w:id="0" w:name="_Hlk178108258"/>
      <w:r>
        <w:rPr>
          <w:rFonts w:ascii="Calibri" w:eastAsia="Calibri" w:hAnsi="Calibri" w:cs="Calibri"/>
          <w:sz w:val="21"/>
          <w:szCs w:val="21"/>
        </w:rPr>
        <w:t xml:space="preserve">Katy, TX </w:t>
      </w:r>
      <w:bookmarkEnd w:id="0"/>
      <w:r>
        <w:rPr>
          <w:rFonts w:ascii="Calibri" w:eastAsia="Calibri" w:hAnsi="Calibri" w:cs="Calibri"/>
          <w:sz w:val="21"/>
          <w:szCs w:val="21"/>
        </w:rPr>
        <w:t>(</w:t>
      </w:r>
      <w:r w:rsidR="00461849">
        <w:rPr>
          <w:rFonts w:ascii="Calibri" w:eastAsia="Calibri" w:hAnsi="Calibri" w:cs="Calibri"/>
          <w:sz w:val="21"/>
          <w:szCs w:val="21"/>
        </w:rPr>
        <w:t xml:space="preserve">832) 500 5660 </w:t>
      </w:r>
      <w:hyperlink r:id="rId5">
        <w:r w:rsidR="00461849"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shahistan</w:t>
        </w:r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@</w:t>
        </w:r>
        <w:r w:rsidR="00461849"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domainexpertsgroup</w:t>
        </w:r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.com</w:t>
        </w:r>
      </w:hyperlink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</w:p>
    <w:p w14:paraId="00000003" w14:textId="77777777" w:rsidR="008756D7" w:rsidRDefault="008756D7">
      <w:pPr>
        <w:rPr>
          <w:rFonts w:ascii="Calibri" w:eastAsia="Calibri" w:hAnsi="Calibri" w:cs="Calibri"/>
          <w:sz w:val="21"/>
          <w:szCs w:val="21"/>
        </w:rPr>
      </w:pPr>
    </w:p>
    <w:p w14:paraId="00000004" w14:textId="77777777" w:rsidR="008756D7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Professional Summary</w:t>
      </w:r>
    </w:p>
    <w:p w14:paraId="00000005" w14:textId="77777777" w:rsidR="008756D7" w:rsidRDefault="00000000">
      <w:pPr>
        <w:jc w:val="center"/>
        <w:rPr>
          <w:rFonts w:ascii="Calibri" w:eastAsia="Calibri" w:hAnsi="Calibri" w:cs="Calibri"/>
          <w:b/>
          <w:sz w:val="21"/>
          <w:szCs w:val="21"/>
        </w:rPr>
      </w:pPr>
      <w:r>
        <w:pict w14:anchorId="69A6020F">
          <v:rect id="_x0000_i1025" style="width:0;height:1.5pt" o:hralign="center" o:hrstd="t" o:hr="t" fillcolor="#a0a0a0" stroked="f"/>
        </w:pict>
      </w:r>
    </w:p>
    <w:p w14:paraId="00000006" w14:textId="40BCB0E6" w:rsidR="008756D7" w:rsidRDefault="00000000">
      <w:p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</w:rPr>
        <w:t xml:space="preserve">Result-driven </w:t>
      </w:r>
      <w:r w:rsidR="00DB21AB">
        <w:rPr>
          <w:rFonts w:ascii="Calibri" w:eastAsia="Calibri" w:hAnsi="Calibri" w:cs="Calibri"/>
          <w:sz w:val="21"/>
          <w:szCs w:val="21"/>
        </w:rPr>
        <w:t>Principal</w:t>
      </w:r>
      <w:r>
        <w:rPr>
          <w:rFonts w:ascii="Calibri" w:eastAsia="Calibri" w:hAnsi="Calibri" w:cs="Calibri"/>
          <w:sz w:val="21"/>
          <w:szCs w:val="21"/>
        </w:rPr>
        <w:t xml:space="preserve"> Software Engineer with 10+ years of software development experience, including:</w:t>
      </w:r>
    </w:p>
    <w:p w14:paraId="00000008" w14:textId="77777777" w:rsidR="008756D7" w:rsidRDefault="00000000">
      <w:pPr>
        <w:numPr>
          <w:ilvl w:val="0"/>
          <w:numId w:val="4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7 years of experience modernizing a legacy commercial real estate system written in C#, .NET Framework, and SQL Server to a SaaS product on AWS cloud using a microservices architecture. Actively contributed to defining the technical direction by developing proof of concepts using industry standards and new technologies.</w:t>
      </w:r>
    </w:p>
    <w:p w14:paraId="00000009" w14:textId="663CCA65" w:rsidR="008756D7" w:rsidRDefault="00000000">
      <w:pPr>
        <w:numPr>
          <w:ilvl w:val="0"/>
          <w:numId w:val="1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1 year of data engineering experience on Azure cloud, where I developed a </w:t>
      </w:r>
      <w:r w:rsidR="00347335">
        <w:rPr>
          <w:rFonts w:ascii="Calibri" w:eastAsia="Calibri" w:hAnsi="Calibri" w:cs="Calibri"/>
          <w:color w:val="333333"/>
          <w:sz w:val="21"/>
          <w:szCs w:val="21"/>
          <w:highlight w:val="white"/>
        </w:rPr>
        <w:t>high impact</w:t>
      </w: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serverless (Azure Functions) E</w:t>
      </w: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TL platform developed in </w:t>
      </w:r>
      <w:r>
        <w:rPr>
          <w:rFonts w:ascii="Calibri" w:eastAsia="Calibri" w:hAnsi="Calibri" w:cs="Calibri"/>
          <w:sz w:val="21"/>
          <w:szCs w:val="21"/>
        </w:rPr>
        <w:t xml:space="preserve">C#, .NET Core, and Azure SQL leveraging Azure Data Factory </w:t>
      </w: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that accelerated the delivery of customizations to clients. </w:t>
      </w:r>
    </w:p>
    <w:p w14:paraId="5104076B" w14:textId="7150495B" w:rsidR="00DB21AB" w:rsidRPr="00DB21AB" w:rsidRDefault="00DB21AB" w:rsidP="00DB21AB">
      <w:pPr>
        <w:numPr>
          <w:ilvl w:val="0"/>
          <w:numId w:val="1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Fintech startup experience developing an innovative stock recommendation web application for a Fintech startup on an event-driven architecture in Python, Dash Plotly, React, Next.js, and DynamoDB on the AWS cloud.</w:t>
      </w:r>
    </w:p>
    <w:p w14:paraId="0000000A" w14:textId="77777777" w:rsidR="008756D7" w:rsidRDefault="00000000">
      <w:pPr>
        <w:numPr>
          <w:ilvl w:val="0"/>
          <w:numId w:val="1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Avid practitioner of clean architecture approach, i.e., principles like separation of concerns, loose coupling, dependency inversion, and domain-centric design.</w:t>
      </w:r>
    </w:p>
    <w:p w14:paraId="0000000B" w14:textId="77777777" w:rsidR="008756D7" w:rsidRDefault="00000000">
      <w:pPr>
        <w:numPr>
          <w:ilvl w:val="0"/>
          <w:numId w:val="1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</w:rPr>
        <w:t xml:space="preserve">4 years of leadership experience in top-tier technology consulting as a Technical Project Manager/Solutions Architect, driving analysis, design &amp; implementation to deliver complex projects from inception to completion. </w:t>
      </w:r>
    </w:p>
    <w:p w14:paraId="0000000C" w14:textId="77777777" w:rsidR="008756D7" w:rsidRDefault="00000000">
      <w:pPr>
        <w:numPr>
          <w:ilvl w:val="0"/>
          <w:numId w:val="4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</w:rPr>
        <w:t>Solid experience mentoring the team on Agile principles (SCRUM) and best practices like test-driven development and code reviews, achieving 85%+ code coverage through unit tests.</w:t>
      </w:r>
    </w:p>
    <w:p w14:paraId="0000000D" w14:textId="77777777" w:rsidR="008756D7" w:rsidRDefault="00000000">
      <w:pPr>
        <w:spacing w:before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Technical Skills</w:t>
      </w:r>
    </w:p>
    <w:p w14:paraId="0000000E" w14:textId="77777777" w:rsidR="008756D7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pict w14:anchorId="636BCD3F">
          <v:rect id="_x0000_i1026" style="width:0;height:1.5pt" o:hralign="center" o:hrstd="t" o:hr="t" fillcolor="#a0a0a0" stroked="f"/>
        </w:pict>
      </w:r>
    </w:p>
    <w:p w14:paraId="0000000F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Languages and frameworks:</w:t>
      </w:r>
      <w:r>
        <w:rPr>
          <w:rFonts w:ascii="Calibri" w:eastAsia="Calibri" w:hAnsi="Calibri" w:cs="Calibri"/>
          <w:sz w:val="21"/>
          <w:szCs w:val="21"/>
        </w:rPr>
        <w:t xml:space="preserve"> C#, .NET Core, Python, Java, SQL, Dash Plotly, JavaScript, React, and Next.js.</w:t>
      </w:r>
    </w:p>
    <w:p w14:paraId="00000010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Cloud Platforms: </w:t>
      </w:r>
      <w:r>
        <w:rPr>
          <w:rFonts w:ascii="Calibri" w:eastAsia="Calibri" w:hAnsi="Calibri" w:cs="Calibri"/>
          <w:sz w:val="21"/>
          <w:szCs w:val="21"/>
        </w:rPr>
        <w:t>Azure (Azure Functions, Storage account, Azure data factory, Azure AD, and Azure SQL) and AWS.</w:t>
      </w:r>
    </w:p>
    <w:p w14:paraId="00000011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Queue-based and Event-driven architecture: </w:t>
      </w:r>
      <w:r>
        <w:rPr>
          <w:rFonts w:ascii="Calibri" w:eastAsia="Calibri" w:hAnsi="Calibri" w:cs="Calibri"/>
          <w:sz w:val="21"/>
          <w:szCs w:val="21"/>
        </w:rPr>
        <w:t>Cloud AMQP (RabbitMQ), SQS, and AWS EventBridge.</w:t>
      </w:r>
    </w:p>
    <w:p w14:paraId="00000012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Containerization</w:t>
      </w:r>
      <w:r>
        <w:rPr>
          <w:rFonts w:ascii="Calibri" w:eastAsia="Calibri" w:hAnsi="Calibri" w:cs="Calibri"/>
          <w:sz w:val="21"/>
          <w:szCs w:val="21"/>
        </w:rPr>
        <w:t>: Docker and ECS</w:t>
      </w:r>
    </w:p>
    <w:p w14:paraId="00000013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DevOps:</w:t>
      </w:r>
      <w:r>
        <w:rPr>
          <w:rFonts w:ascii="Calibri" w:eastAsia="Calibri" w:hAnsi="Calibri" w:cs="Calibri"/>
          <w:sz w:val="21"/>
          <w:szCs w:val="21"/>
        </w:rPr>
        <w:t xml:space="preserve"> Terraform, AWS SAM, Python, PowerShell</w:t>
      </w:r>
    </w:p>
    <w:p w14:paraId="00000014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CI/CD: </w:t>
      </w:r>
      <w:r>
        <w:rPr>
          <w:rFonts w:ascii="Calibri" w:eastAsia="Calibri" w:hAnsi="Calibri" w:cs="Calibri"/>
          <w:sz w:val="21"/>
          <w:szCs w:val="21"/>
        </w:rPr>
        <w:t>Azure DevOps, GitHub, and Jenkins</w:t>
      </w:r>
    </w:p>
    <w:p w14:paraId="00000015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Databases:</w:t>
      </w:r>
      <w:r>
        <w:rPr>
          <w:rFonts w:ascii="Calibri" w:eastAsia="Calibri" w:hAnsi="Calibri" w:cs="Calibri"/>
          <w:sz w:val="21"/>
          <w:szCs w:val="21"/>
        </w:rPr>
        <w:t xml:space="preserve"> MSSQL Server and DynamoDB (NoSQL).</w:t>
      </w:r>
    </w:p>
    <w:p w14:paraId="00000016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Object Relational Mapping (ORM):</w:t>
      </w:r>
      <w:r>
        <w:rPr>
          <w:rFonts w:ascii="Calibri" w:eastAsia="Calibri" w:hAnsi="Calibri" w:cs="Calibri"/>
          <w:sz w:val="21"/>
          <w:szCs w:val="21"/>
        </w:rPr>
        <w:t xml:space="preserve"> Entity Framework.</w:t>
      </w:r>
    </w:p>
    <w:p w14:paraId="00000017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Test Frameworks: </w:t>
      </w:r>
      <w:r>
        <w:rPr>
          <w:rFonts w:ascii="Calibri" w:eastAsia="Calibri" w:hAnsi="Calibri" w:cs="Calibri"/>
          <w:sz w:val="21"/>
          <w:szCs w:val="21"/>
        </w:rPr>
        <w:t>NUnit, MSTest, NSubstitute, and JMeter</w:t>
      </w:r>
    </w:p>
    <w:p w14:paraId="00000018" w14:textId="77777777" w:rsidR="008756D7" w:rsidRDefault="00000000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Other:</w:t>
      </w:r>
      <w:r>
        <w:rPr>
          <w:rFonts w:ascii="Calibri" w:eastAsia="Calibri" w:hAnsi="Calibri" w:cs="Calibri"/>
          <w:sz w:val="21"/>
          <w:szCs w:val="21"/>
        </w:rPr>
        <w:t xml:space="preserve"> SCRUM, CI/CD, Behavior-driven development (BDD), Gherkin, Test-Driven Development (TDD), ETL, Power BI, and microservices.</w:t>
      </w:r>
    </w:p>
    <w:p w14:paraId="00000019" w14:textId="77777777" w:rsidR="008756D7" w:rsidRDefault="00000000">
      <w:pPr>
        <w:spacing w:before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Professional Experience</w:t>
      </w:r>
    </w:p>
    <w:p w14:paraId="0000001A" w14:textId="77777777" w:rsidR="008756D7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pict w14:anchorId="78F165CE">
          <v:rect id="_x0000_i1027" style="width:0;height:1.5pt" o:hralign="center" o:hrstd="t" o:hr="t" fillcolor="#a0a0a0" stroked="f"/>
        </w:pict>
      </w:r>
    </w:p>
    <w:p w14:paraId="0000001B" w14:textId="77777777" w:rsidR="008756D7" w:rsidRDefault="00000000">
      <w:pPr>
        <w:tabs>
          <w:tab w:val="right" w:pos="10710"/>
        </w:tabs>
        <w:ind w:right="2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Accruesafe (Fintech startup)</w:t>
      </w:r>
      <w:r>
        <w:rPr>
          <w:rFonts w:ascii="Calibri" w:eastAsia="Calibri" w:hAnsi="Calibri" w:cs="Calibri"/>
          <w:b/>
        </w:rPr>
        <w:tab/>
        <w:t>Katy, TX</w:t>
      </w:r>
    </w:p>
    <w:p w14:paraId="0000001C" w14:textId="77777777" w:rsidR="008756D7" w:rsidRDefault="00000000">
      <w:pPr>
        <w:tabs>
          <w:tab w:val="right" w:pos="10530"/>
        </w:tabs>
        <w:ind w:right="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Architect and Principal Software Engineer</w:t>
      </w:r>
      <w:r>
        <w:rPr>
          <w:rFonts w:ascii="Calibri" w:eastAsia="Calibri" w:hAnsi="Calibri" w:cs="Calibri"/>
          <w:b/>
        </w:rPr>
        <w:tab/>
        <w:t>Feb 2024 – Aug 2024</w:t>
      </w:r>
    </w:p>
    <w:p w14:paraId="0000001D" w14:textId="77777777" w:rsidR="008756D7" w:rsidRDefault="00000000">
      <w:pPr>
        <w:numPr>
          <w:ilvl w:val="0"/>
          <w:numId w:val="6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Architected a fundamental analysis-based stock recommendation web application, leveraging AWS technologies like Linux EC2, AWS EventBridge, Lambda, DynamoDB, and S3.</w:t>
      </w:r>
    </w:p>
    <w:p w14:paraId="0000001E" w14:textId="77777777" w:rsidR="008756D7" w:rsidRDefault="00000000">
      <w:pPr>
        <w:numPr>
          <w:ilvl w:val="0"/>
          <w:numId w:val="6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I developed the web application in React and Next js and charts in Python and Dash Plotly, enhancing user experience and data visualization. </w:t>
      </w:r>
    </w:p>
    <w:p w14:paraId="0000001F" w14:textId="77777777" w:rsidR="008756D7" w:rsidRDefault="00000000">
      <w:pPr>
        <w:numPr>
          <w:ilvl w:val="0"/>
          <w:numId w:val="6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 developed the backend as Python Lambdas, leveraging AWS EventBridge and external APIs to achieve scalability and schedule-driven invocation.</w:t>
      </w:r>
    </w:p>
    <w:p w14:paraId="00000020" w14:textId="77777777" w:rsidR="008756D7" w:rsidRDefault="00000000">
      <w:pPr>
        <w:numPr>
          <w:ilvl w:val="0"/>
          <w:numId w:val="6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 have implemented DevOps and security best practices using Terraform scripts for deployment and by using private VPC subnets.</w:t>
      </w:r>
    </w:p>
    <w:p w14:paraId="00000021" w14:textId="77777777" w:rsidR="008756D7" w:rsidRDefault="008756D7">
      <w:pPr>
        <w:tabs>
          <w:tab w:val="right" w:pos="10530"/>
        </w:tabs>
        <w:rPr>
          <w:rFonts w:ascii="Calibri" w:eastAsia="Calibri" w:hAnsi="Calibri" w:cs="Calibri"/>
          <w:b/>
          <w:sz w:val="24"/>
          <w:szCs w:val="24"/>
        </w:rPr>
      </w:pPr>
    </w:p>
    <w:p w14:paraId="00000022" w14:textId="77777777" w:rsidR="008756D7" w:rsidRDefault="00000000">
      <w:pPr>
        <w:tabs>
          <w:tab w:val="right" w:pos="1053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Altus Group (Fintech - Commercial Real Estate)</w:t>
      </w:r>
      <w:r>
        <w:rPr>
          <w:rFonts w:ascii="Calibri" w:eastAsia="Calibri" w:hAnsi="Calibri" w:cs="Calibri"/>
          <w:b/>
          <w:sz w:val="24"/>
          <w:szCs w:val="24"/>
        </w:rPr>
        <w:tab/>
        <w:t>Houston, TX</w:t>
      </w:r>
    </w:p>
    <w:p w14:paraId="00000023" w14:textId="77777777" w:rsidR="008756D7" w:rsidRDefault="00000000">
      <w:pPr>
        <w:tabs>
          <w:tab w:val="right" w:pos="1053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Senior Developer</w:t>
      </w:r>
      <w:r>
        <w:rPr>
          <w:rFonts w:ascii="Calibri" w:eastAsia="Calibri" w:hAnsi="Calibri" w:cs="Calibri"/>
          <w:b/>
          <w:sz w:val="24"/>
          <w:szCs w:val="24"/>
        </w:rPr>
        <w:tab/>
        <w:t>June 2016 – Feb 2024</w:t>
      </w:r>
    </w:p>
    <w:p w14:paraId="00000024" w14:textId="77777777" w:rsidR="008756D7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Led the development of a high-impact serverless C#/.NET Core ETL platform leveraging Azure functions, Azure Data Factory, Azure storage, Power BI, on-premises data gateway, and S3 for use by app services consultants within the company to accelerate the delivery of customizations to clients. I designed and developed the database on Azure SQL.</w:t>
      </w:r>
    </w:p>
    <w:p w14:paraId="00000025" w14:textId="77777777" w:rsidR="008756D7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Modernized a distributed </w:t>
      </w:r>
      <w:proofErr w:type="gramStart"/>
      <w:r>
        <w:rPr>
          <w:rFonts w:ascii="Calibri" w:eastAsia="Calibri" w:hAnsi="Calibri" w:cs="Calibri"/>
          <w:sz w:val="21"/>
          <w:szCs w:val="21"/>
        </w:rPr>
        <w:t>on-premise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C#, .NET, MSSQL enterprise product to a SaaS product on AWS Cloud by developing highly available and performant customer-facing OAuth authorized C#/.NET Core Web APIs and workers as ECS containers with database on RDS SQL Server. We achieved a 100% customer conversion rate for this SaaS version of the product.</w:t>
      </w:r>
    </w:p>
    <w:p w14:paraId="00000026" w14:textId="77777777" w:rsidR="008756D7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We monetized the organization’s investments in Power BI by developing a provisioning workflow for workspaces initiated by Salesforce. This workflow triggers events in AWS EventBridge, which are processed by provisioning code written in C#/.NET Core AWS Lambdas, invoking Power BI APIs.</w:t>
      </w:r>
    </w:p>
    <w:p w14:paraId="00000027" w14:textId="77777777" w:rsidR="008756D7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Drove continuous process improvements by mentoring the team on Agile principles (SCRUM) and best practices like test-driven development and code reviews, achieving 85%+ code coverage through unit tests.</w:t>
      </w:r>
    </w:p>
    <w:p w14:paraId="00000028" w14:textId="77777777" w:rsidR="008756D7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 enhanced system reliability with CloudWatch-driven auto-scaling, resulting in 99.9% uptime.</w:t>
      </w:r>
    </w:p>
    <w:p w14:paraId="00000029" w14:textId="77777777" w:rsidR="008756D7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By implementing logging and observability in Datadog, we achieved a 50% decrease in </w:t>
      </w:r>
      <w:r>
        <w:rPr>
          <w:rFonts w:ascii="Calibri" w:eastAsia="Calibri" w:hAnsi="Calibri" w:cs="Calibri"/>
          <w:color w:val="333333"/>
          <w:sz w:val="21"/>
          <w:szCs w:val="21"/>
          <w:shd w:val="clear" w:color="auto" w:fill="E6F2FD"/>
        </w:rPr>
        <w:t xml:space="preserve">troubleshooting </w:t>
      </w:r>
      <w:r>
        <w:rPr>
          <w:rFonts w:ascii="Calibri" w:eastAsia="Calibri" w:hAnsi="Calibri" w:cs="Calibri"/>
          <w:sz w:val="21"/>
          <w:szCs w:val="21"/>
        </w:rPr>
        <w:t>level 3 support issues in the enterprise product.</w:t>
      </w:r>
    </w:p>
    <w:p w14:paraId="0000002A" w14:textId="77777777" w:rsidR="008756D7" w:rsidRDefault="008756D7">
      <w:pPr>
        <w:tabs>
          <w:tab w:val="right" w:pos="10620"/>
        </w:tabs>
        <w:rPr>
          <w:rFonts w:ascii="Calibri" w:eastAsia="Calibri" w:hAnsi="Calibri" w:cs="Calibri"/>
          <w:b/>
          <w:sz w:val="24"/>
          <w:szCs w:val="24"/>
        </w:rPr>
      </w:pPr>
    </w:p>
    <w:p w14:paraId="0000002B" w14:textId="77777777" w:rsidR="008756D7" w:rsidRDefault="00000000">
      <w:pPr>
        <w:tabs>
          <w:tab w:val="right" w:pos="1062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Avanade</w:t>
      </w:r>
      <w:r>
        <w:rPr>
          <w:rFonts w:ascii="Calibri" w:eastAsia="Calibri" w:hAnsi="Calibri" w:cs="Calibri"/>
          <w:b/>
          <w:sz w:val="24"/>
          <w:szCs w:val="24"/>
        </w:rPr>
        <w:tab/>
        <w:t>Houston, TX</w:t>
      </w:r>
    </w:p>
    <w:p w14:paraId="0000002C" w14:textId="77777777" w:rsidR="008756D7" w:rsidRDefault="00000000">
      <w:pPr>
        <w:tabs>
          <w:tab w:val="right" w:pos="1062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Group Manager</w:t>
      </w:r>
      <w:r>
        <w:rPr>
          <w:rFonts w:ascii="Calibri" w:eastAsia="Calibri" w:hAnsi="Calibri" w:cs="Calibri"/>
          <w:b/>
          <w:sz w:val="24"/>
          <w:szCs w:val="24"/>
        </w:rPr>
        <w:tab/>
        <w:t>Aug 2012 – April 2016</w:t>
      </w:r>
    </w:p>
    <w:p w14:paraId="0000002D" w14:textId="77777777" w:rsidR="008756D7" w:rsidRDefault="00000000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 managed the delivery of multiple high-impact projects across various industries, including automotive, pharmaceuticals, and insurance.</w:t>
      </w:r>
    </w:p>
    <w:p w14:paraId="0000002E" w14:textId="77777777" w:rsidR="008756D7" w:rsidRDefault="00000000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We delivered a solution that replaced an outdated mainframe system for dealer financial statement processing, reducing costs by 50% for Toyota vehicles and parts distributors. </w:t>
      </w:r>
    </w:p>
    <w:p w14:paraId="0000002F" w14:textId="77777777" w:rsidR="008756D7" w:rsidRDefault="00000000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We achieved $2M annual savings for a client by implementing a Windows 8.1 Logon Assist Tool.</w:t>
      </w:r>
    </w:p>
    <w:p w14:paraId="00000030" w14:textId="77777777" w:rsidR="008756D7" w:rsidRDefault="00000000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Improved business operations with tailored EPM solutions, driving a 50% increase in project efficiency.</w:t>
      </w:r>
    </w:p>
    <w:p w14:paraId="00000031" w14:textId="77777777" w:rsidR="008756D7" w:rsidRDefault="008756D7">
      <w:pPr>
        <w:rPr>
          <w:rFonts w:ascii="Calibri" w:eastAsia="Calibri" w:hAnsi="Calibri" w:cs="Calibri"/>
          <w:sz w:val="21"/>
          <w:szCs w:val="21"/>
        </w:rPr>
      </w:pPr>
    </w:p>
    <w:p w14:paraId="00000032" w14:textId="77777777" w:rsidR="008756D7" w:rsidRDefault="00000000">
      <w:pPr>
        <w:spacing w:before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Education</w:t>
      </w:r>
    </w:p>
    <w:p w14:paraId="00000033" w14:textId="77777777" w:rsidR="008756D7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pict w14:anchorId="099E3D94">
          <v:rect id="_x0000_i1028" style="width:0;height:1.5pt" o:hralign="center" o:hrstd="t" o:hr="t" fillcolor="#a0a0a0" stroked="f"/>
        </w:pict>
      </w:r>
    </w:p>
    <w:p w14:paraId="00000034" w14:textId="77777777" w:rsidR="008756D7" w:rsidRDefault="008756D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35" w14:textId="77777777" w:rsidR="008756D7" w:rsidRDefault="00000000">
      <w:pPr>
        <w:tabs>
          <w:tab w:val="right" w:pos="1071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Oregon Health and Science University, Portland, OR</w:t>
      </w:r>
      <w:r>
        <w:rPr>
          <w:rFonts w:ascii="Calibri" w:eastAsia="Calibri" w:hAnsi="Calibri" w:cs="Calibri"/>
          <w:b/>
        </w:rPr>
        <w:tab/>
        <w:t>MS in Management in Science &amp; Technology</w:t>
      </w:r>
    </w:p>
    <w:p w14:paraId="00000036" w14:textId="77777777" w:rsidR="008756D7" w:rsidRDefault="00000000">
      <w:pPr>
        <w:tabs>
          <w:tab w:val="right" w:pos="10710"/>
        </w:tabs>
        <w:spacing w:before="20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</w:rPr>
        <w:t>National Institute of Technology, Karnataka, India</w:t>
      </w:r>
      <w:r>
        <w:rPr>
          <w:rFonts w:ascii="Calibri" w:eastAsia="Calibri" w:hAnsi="Calibri" w:cs="Calibri"/>
          <w:b/>
        </w:rPr>
        <w:tab/>
        <w:t>BS in Computer Engineering</w:t>
      </w:r>
      <w:r>
        <w:rPr>
          <w:rFonts w:ascii="Calibri" w:eastAsia="Calibri" w:hAnsi="Calibri" w:cs="Calibri"/>
          <w:sz w:val="21"/>
          <w:szCs w:val="21"/>
        </w:rPr>
        <w:br/>
      </w:r>
    </w:p>
    <w:p w14:paraId="00000037" w14:textId="77777777" w:rsidR="008756D7" w:rsidRDefault="00000000">
      <w:pPr>
        <w:tabs>
          <w:tab w:val="right" w:pos="10710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Professional Recommendations</w:t>
      </w:r>
    </w:p>
    <w:p w14:paraId="00000038" w14:textId="77777777" w:rsidR="008756D7" w:rsidRDefault="00000000">
      <w:pPr>
        <w:tabs>
          <w:tab w:val="right" w:pos="10710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pict w14:anchorId="321898C9">
          <v:rect id="_x0000_i1029" style="width:0;height:1.5pt" o:hralign="center" o:hrstd="t" o:hr="t" fillcolor="#a0a0a0" stroked="f"/>
        </w:pict>
      </w:r>
    </w:p>
    <w:p w14:paraId="00000039" w14:textId="77777777" w:rsidR="008756D7" w:rsidRDefault="00000000">
      <w:pPr>
        <w:tabs>
          <w:tab w:val="right" w:pos="10710"/>
        </w:tabs>
        <w:spacing w:before="240" w:after="24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See</w:t>
      </w:r>
      <w:hyperlink r:id="rId6">
        <w:r>
          <w:rPr>
            <w:rFonts w:ascii="Calibri" w:eastAsia="Calibri" w:hAnsi="Calibri" w:cs="Calibri"/>
            <w:b/>
            <w:sz w:val="21"/>
            <w:szCs w:val="21"/>
          </w:rPr>
          <w:t xml:space="preserve"> </w:t>
        </w:r>
      </w:hyperlink>
      <w:hyperlink r:id="rId7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https://www.linkedin.com/in/madhuvanesh/details/recommendations/</w:t>
        </w:r>
      </w:hyperlink>
      <w:r>
        <w:rPr>
          <w:rFonts w:ascii="Calibri" w:eastAsia="Calibri" w:hAnsi="Calibri" w:cs="Calibri"/>
          <w:b/>
          <w:sz w:val="21"/>
          <w:szCs w:val="21"/>
        </w:rPr>
        <w:t xml:space="preserve"> for recommendations.</w:t>
      </w:r>
    </w:p>
    <w:p w14:paraId="0000003A" w14:textId="77777777" w:rsidR="008756D7" w:rsidRDefault="00000000">
      <w:pPr>
        <w:tabs>
          <w:tab w:val="right" w:pos="10710"/>
        </w:tabs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Certifications and Courses</w:t>
      </w:r>
    </w:p>
    <w:p w14:paraId="0000003B" w14:textId="77777777" w:rsidR="008756D7" w:rsidRDefault="00000000">
      <w:pPr>
        <w:tabs>
          <w:tab w:val="right" w:pos="10710"/>
        </w:tabs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pict w14:anchorId="44402C25">
          <v:rect id="_x0000_i1030" style="width:0;height:1.5pt" o:hralign="center" o:hrstd="t" o:hr="t" fillcolor="#a0a0a0" stroked="f"/>
        </w:pict>
      </w:r>
    </w:p>
    <w:p w14:paraId="0000003C" w14:textId="77777777" w:rsidR="008756D7" w:rsidRDefault="00000000">
      <w:pPr>
        <w:tabs>
          <w:tab w:val="right" w:pos="10800"/>
          <w:tab w:val="right" w:pos="10710"/>
        </w:tabs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AWS Certified Solutions Architect – Associate</w:t>
      </w:r>
      <w:r>
        <w:rPr>
          <w:rFonts w:ascii="Calibri" w:eastAsia="Calibri" w:hAnsi="Calibri" w:cs="Calibri"/>
          <w:b/>
        </w:rPr>
        <w:tab/>
        <w:t>Issued on: April 2022, Expires on April 2025</w:t>
      </w:r>
    </w:p>
    <w:p w14:paraId="0000003D" w14:textId="77777777" w:rsidR="008756D7" w:rsidRDefault="00000000">
      <w:pPr>
        <w:tabs>
          <w:tab w:val="right" w:pos="10710"/>
        </w:tabs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</w:rPr>
        <w:t>Certified Scrum Master (CSM)</w:t>
      </w:r>
      <w:r>
        <w:rPr>
          <w:rFonts w:ascii="Calibri" w:eastAsia="Calibri" w:hAnsi="Calibri" w:cs="Calibri"/>
          <w:b/>
        </w:rPr>
        <w:tab/>
        <w:t>Issued on: Aug 2023, Expires on Aug 2025</w:t>
      </w:r>
    </w:p>
    <w:sectPr w:rsidR="008756D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CD6"/>
    <w:multiLevelType w:val="multilevel"/>
    <w:tmpl w:val="DF542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85015"/>
    <w:multiLevelType w:val="multilevel"/>
    <w:tmpl w:val="FEB27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67725B"/>
    <w:multiLevelType w:val="multilevel"/>
    <w:tmpl w:val="A4061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933FEE"/>
    <w:multiLevelType w:val="multilevel"/>
    <w:tmpl w:val="89C26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013E9B"/>
    <w:multiLevelType w:val="multilevel"/>
    <w:tmpl w:val="28C44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AC6C45"/>
    <w:multiLevelType w:val="multilevel"/>
    <w:tmpl w:val="D0887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2557146">
    <w:abstractNumId w:val="4"/>
  </w:num>
  <w:num w:numId="2" w16cid:durableId="2004433197">
    <w:abstractNumId w:val="0"/>
  </w:num>
  <w:num w:numId="3" w16cid:durableId="824512491">
    <w:abstractNumId w:val="2"/>
  </w:num>
  <w:num w:numId="4" w16cid:durableId="1112360344">
    <w:abstractNumId w:val="1"/>
  </w:num>
  <w:num w:numId="5" w16cid:durableId="1525941835">
    <w:abstractNumId w:val="5"/>
  </w:num>
  <w:num w:numId="6" w16cid:durableId="1691563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D7"/>
    <w:rsid w:val="00347335"/>
    <w:rsid w:val="003E748B"/>
    <w:rsid w:val="00461849"/>
    <w:rsid w:val="008756D7"/>
    <w:rsid w:val="00AD72E3"/>
    <w:rsid w:val="00DB21AB"/>
    <w:rsid w:val="00E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04F4"/>
  <w15:docId w15:val="{ADA927F6-F8FC-4B05-886E-759456E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618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dhuvanesh/details/recommend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dhuvanesh/details/recommendations/" TargetMode="External"/><Relationship Id="rId5" Type="http://schemas.openxmlformats.org/officeDocument/2006/relationships/hyperlink" Target="mailto:mlaksh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Madhuvanesh Lakshmikanthan</dc:creator>
  <cp:lastModifiedBy>Connect to Experts</cp:lastModifiedBy>
  <cp:revision>2</cp:revision>
  <dcterms:created xsi:type="dcterms:W3CDTF">2024-09-24T16:43:00Z</dcterms:created>
  <dcterms:modified xsi:type="dcterms:W3CDTF">2024-09-24T16:43:00Z</dcterms:modified>
</cp:coreProperties>
</file>