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FEA8" w14:textId="70D1C894" w:rsidR="00E228FE" w:rsidRPr="003A173E" w:rsidRDefault="00E72103" w:rsidP="002D7AF7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3E">
        <w:rPr>
          <w:rFonts w:ascii="Times New Roman" w:hAnsi="Times New Roman" w:cs="Times New Roman"/>
          <w:b/>
          <w:bCs/>
          <w:sz w:val="28"/>
          <w:szCs w:val="28"/>
        </w:rPr>
        <w:t>Sujitha Cherukuthota</w:t>
      </w:r>
    </w:p>
    <w:p w14:paraId="235167D4" w14:textId="2AC9CA38" w:rsidR="007C1D60" w:rsidRPr="002D7AF7" w:rsidRDefault="004C2191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Senior AI / Machine Learning Engineer </w:t>
      </w:r>
    </w:p>
    <w:p w14:paraId="77D53C44" w14:textId="76D0606C" w:rsidR="00625DB6" w:rsidRPr="002D7AF7" w:rsidRDefault="007C1D60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+1 (757) </w:t>
      </w:r>
      <w:r w:rsidR="0052775A" w:rsidRPr="002D7AF7">
        <w:rPr>
          <w:rFonts w:ascii="Times New Roman" w:hAnsi="Times New Roman" w:cs="Times New Roman"/>
          <w:sz w:val="22"/>
          <w:szCs w:val="22"/>
        </w:rPr>
        <w:t>936-9318</w:t>
      </w:r>
      <w:r w:rsidRPr="002D7AF7">
        <w:rPr>
          <w:rFonts w:ascii="Times New Roman" w:hAnsi="Times New Roman" w:cs="Times New Roman"/>
          <w:sz w:val="22"/>
          <w:szCs w:val="22"/>
        </w:rPr>
        <w:t xml:space="preserve"> </w:t>
      </w:r>
      <w:r w:rsidR="00B35681" w:rsidRPr="002D7AF7">
        <w:rPr>
          <w:rFonts w:ascii="Times New Roman" w:hAnsi="Times New Roman" w:cs="Times New Roman"/>
          <w:sz w:val="22"/>
          <w:szCs w:val="22"/>
        </w:rPr>
        <w:t xml:space="preserve">| </w:t>
      </w:r>
      <w:hyperlink r:id="rId7" w:history="1">
        <w:r w:rsidR="00B35681" w:rsidRPr="002D7AF7">
          <w:rPr>
            <w:rStyle w:val="Hyperlink"/>
            <w:rFonts w:ascii="Times New Roman" w:hAnsi="Times New Roman" w:cs="Times New Roman"/>
            <w:sz w:val="22"/>
            <w:szCs w:val="22"/>
          </w:rPr>
          <w:t>sujithac.official@gmail.com</w:t>
        </w:r>
      </w:hyperlink>
    </w:p>
    <w:p w14:paraId="40370460" w14:textId="77777777" w:rsidR="00A778A9" w:rsidRPr="002D7AF7" w:rsidRDefault="007C1D60" w:rsidP="00A778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6309C6BC" w14:textId="7279AACE" w:rsidR="003A173E" w:rsidRPr="003A173E" w:rsidRDefault="00F1294E" w:rsidP="003A173E">
      <w:pPr>
        <w:pStyle w:val="ListParagraph"/>
        <w:numPr>
          <w:ilvl w:val="0"/>
          <w:numId w:val="11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Senior </w:t>
      </w:r>
      <w:r w:rsidR="003A173E" w:rsidRPr="003A173E">
        <w:rPr>
          <w:rFonts w:ascii="Times New Roman" w:hAnsi="Times New Roman" w:cs="Times New Roman"/>
          <w:b/>
          <w:bCs/>
          <w:sz w:val="20"/>
          <w:szCs w:val="20"/>
        </w:rPr>
        <w:t>AI / ML Engineer</w:t>
      </w:r>
      <w:r w:rsidR="003A173E" w:rsidRPr="003A173E">
        <w:rPr>
          <w:rFonts w:ascii="Times New Roman" w:hAnsi="Times New Roman" w:cs="Times New Roman"/>
          <w:sz w:val="20"/>
          <w:szCs w:val="20"/>
        </w:rPr>
        <w:t xml:space="preserve"> with 10 years of experience designing scalable Artificial Intelligence, Machine Learning, Generative AI, NLP, and cloud-native analytics solutions across Healthcare, Banking, Government, and Retail enterprise environments.</w:t>
      </w:r>
    </w:p>
    <w:p w14:paraId="0919FB7C" w14:textId="02863A5D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Developed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Conversational AI applications using AWS Bedrock, Azure OpenAI, Claude,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enabling intelligent automation, contextual search, and enterprise knowledge assistant capabilities.</w:t>
      </w:r>
    </w:p>
    <w:p w14:paraId="44D167B6" w14:textId="28886045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Built production-grade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Pinecone, FAISS, Embeddings, Hybrid Retrieval, Semantic Search, Contextual Grounding, and Prompt Engineering techniques, improving enterprise AI response quality and retrieval relevance significantly.</w:t>
      </w:r>
    </w:p>
    <w:p w14:paraId="30849CA4" w14:textId="278B61B2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Strong expertise in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Machine Learning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model development using Scikit-learn,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XGBoost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TensorFlow,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Pandas, NumPy, and SciPy for forecasting, fraud detection, anomaly detection, clustering, and predictive analytics initiatives.</w:t>
      </w:r>
    </w:p>
    <w:p w14:paraId="6A7A0C27" w14:textId="0C0DEAC9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Experienced in developing transformer-based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NLP Solutions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Hugging Face Transformers, BERT, GPT, T5,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spaCy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and NLTK for summarization, classification, entity extraction, sentiment analysis, and conversational AI workflows.</w:t>
      </w:r>
    </w:p>
    <w:p w14:paraId="6731266E" w14:textId="0286D1EB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AI Architectures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REST APIs, Microservices Architecture, Docker, Kubernetes, Amazon EKS, and Azure AKS, enabling secure model deployment and distributed inference service integration capabilities.</w:t>
      </w:r>
    </w:p>
    <w:p w14:paraId="639C4A3C" w14:textId="6107AEDE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Implemented enterprise </w:t>
      </w:r>
      <w:proofErr w:type="spellStart"/>
      <w:r w:rsidRPr="003A173E">
        <w:rPr>
          <w:rFonts w:ascii="Times New Roman" w:hAnsi="Times New Roman" w:cs="Times New Roman"/>
          <w:b/>
          <w:bCs/>
          <w:sz w:val="20"/>
          <w:szCs w:val="20"/>
        </w:rPr>
        <w:t>MLOps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 and Model Lifecycle Management workflows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Kubeflow, Jenkins, GitHub Actions, Terraform, CI/CD Pipelines, and Kubernetes supporting automated deployment, monitoring, and scalable AI operations.</w:t>
      </w:r>
    </w:p>
    <w:p w14:paraId="7DD8DECC" w14:textId="0E4C0BF4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Developed distributed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Data Engineering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ETL pipelines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SQL, Hive,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Azure Data Factory, Pandas, and Distributed Processing frameworks supporting enterprise analytics and machine learning model training initiatives.</w:t>
      </w:r>
    </w:p>
    <w:p w14:paraId="03E833BF" w14:textId="7D1BC5C8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Built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Vector Search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Semantic Retrieval systems using Pinecone, Embedding Models, Contextual Search, Hybrid Retrieval, and Retrieval-aware Prompting improving chatbot intelligence and AI-driven response generation accuracy.</w:t>
      </w:r>
    </w:p>
    <w:p w14:paraId="7E15CEC5" w14:textId="43CAE8E0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Applied advanced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Deep Learning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techniques using TensorFlow,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CNNs, OpenCV, and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 for intelligent automation, image classification, fraud analytics, operational forecasting, and predictive modeling use cases.</w:t>
      </w:r>
    </w:p>
    <w:p w14:paraId="25AA5819" w14:textId="0D087B8E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Hands-on expertise with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Cloud Platforms</w:t>
      </w:r>
      <w:r w:rsidRPr="003A173E">
        <w:rPr>
          <w:rFonts w:ascii="Times New Roman" w:hAnsi="Times New Roman" w:cs="Times New Roman"/>
          <w:sz w:val="20"/>
          <w:szCs w:val="20"/>
        </w:rPr>
        <w:t xml:space="preserve"> including AWS, Azure, and Google Cloud Platform implementing scalable AI workloads using Bedrock, Azure Synapse, AWS Lambda,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and Google AI Platform services.</w:t>
      </w:r>
    </w:p>
    <w:p w14:paraId="37D00D5D" w14:textId="77777777" w:rsidR="009F0064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>Experienced</w:t>
      </w:r>
      <w:r w:rsidR="009F00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0064" w:rsidRPr="009F0064">
        <w:rPr>
          <w:rFonts w:ascii="Times New Roman" w:hAnsi="Times New Roman" w:cs="Times New Roman"/>
          <w:sz w:val="20"/>
          <w:szCs w:val="20"/>
        </w:rPr>
        <w:t>Experienced</w:t>
      </w:r>
      <w:proofErr w:type="spellEnd"/>
      <w:r w:rsidR="009F0064" w:rsidRPr="009F0064">
        <w:rPr>
          <w:rFonts w:ascii="Times New Roman" w:hAnsi="Times New Roman" w:cs="Times New Roman"/>
          <w:sz w:val="20"/>
          <w:szCs w:val="20"/>
        </w:rPr>
        <w:t xml:space="preserve"> developing enterprise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Data Visualization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and analytical reporting solutions using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Tableau, Power BI, Grafana, Matplotlib,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and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Seaborn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while collaborating with cross-functional teams within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Agile Scrum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delivery environments.</w:t>
      </w:r>
    </w:p>
    <w:p w14:paraId="05A5809B" w14:textId="001D8247" w:rsidR="00E73431" w:rsidRPr="002D7AF7" w:rsidRDefault="00755CCB" w:rsidP="009F0064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Technical Skills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29E4436" w14:textId="2D7BFC4D" w:rsidR="00D54245" w:rsidRPr="003A173E" w:rsidRDefault="00D54245" w:rsidP="003A173E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Programming languages</w:t>
      </w:r>
      <w:r w:rsidR="00DF004C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1973D6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R, Java, PL/SQL, PHP</w:t>
      </w:r>
    </w:p>
    <w:p w14:paraId="0CAB7D86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Generative AI &amp; LLMs: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 Bedrock, Azure OpenAI, Claude,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LangGraph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LlamaIndex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 Transformers, BERT, T5, RAG Pipelines, Prompt Engineering,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ReAct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Reasoning</w:t>
      </w:r>
    </w:p>
    <w:p w14:paraId="29FB301C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Machine Learning &amp; NLP: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Scikit-learn,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TensorFlow,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PyTorch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Predictive Modeling, Classification, Regression, Clustering, Forecasting, Anomaly Detection</w:t>
      </w:r>
    </w:p>
    <w:p w14:paraId="24717602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Engineering &amp; Processing: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Pandas, NumPy, ETL Workflows, Data Transformation, Feature Engineering, Statistical Analysis, Data Validation, Distributed Processing</w:t>
      </w:r>
    </w:p>
    <w:p w14:paraId="2FC8FF22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Cloud Platforms: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AWS, Azure, Google Cloud Platform (GCP), Amazon S3, AWS Lambda, Redshift, Azure Synapse Analytics, Azure Blob Storage,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Google Cloud Storage</w:t>
      </w:r>
    </w:p>
    <w:p w14:paraId="4CF099B9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Vector Databases &amp; Search: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Pinecone, FAISS, Embeddings, Semantic Retrieval, Vector Search, Contextual Search, Hybrid Retrieval</w:t>
      </w:r>
    </w:p>
    <w:p w14:paraId="454632A6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Frameworks &amp; APIs: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REST APIs, Microservices Architecture, SOAP, WSDL, Distributed Systems</w:t>
      </w:r>
    </w:p>
    <w:p w14:paraId="3111E3C5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DevOps / </w:t>
      </w:r>
      <w:proofErr w:type="spellStart"/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MLOps</w:t>
      </w:r>
      <w:proofErr w:type="spellEnd"/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Docker, Kubernetes, Amazon EKS, Azure AKS, Terraform, CloudFormation, Azure DevOps, GitHub Actions, Jenkins,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CI/CD Pipelines</w:t>
      </w:r>
    </w:p>
    <w:p w14:paraId="165BD1C3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Databases &amp; Warehousing: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MySQL, Oracle 10g, DB2, DynamoDB, Hive, Delta Lake, Relational Databases, OLTP, OLAP</w:t>
      </w:r>
    </w:p>
    <w:p w14:paraId="1BC5E84E" w14:textId="6573CB19" w:rsidR="003A173E" w:rsidRPr="003A173E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Visualization &amp; Monitoring: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Tableau, Matplotlib, Seaborn, Data Studio, Grafana, Prometheus, CloudWatch, Swagger API, MS Excel</w:t>
      </w:r>
    </w:p>
    <w:p w14:paraId="13873DF8" w14:textId="68EDCC79" w:rsidR="00B82ED0" w:rsidRPr="002D7AF7" w:rsidRDefault="00755CCB" w:rsidP="007C3507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B558ED7" w14:textId="77777777" w:rsidR="002F4C60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HCA Healthcare </w:t>
      </w:r>
    </w:p>
    <w:p w14:paraId="200E9287" w14:textId="1D2B10AC" w:rsidR="00242882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Senior AI / Machine Learning Engineer</w:t>
      </w:r>
      <w:r w:rsidR="00545EE8" w:rsidRPr="002D7AF7">
        <w:rPr>
          <w:rFonts w:ascii="Times New Roman" w:hAnsi="Times New Roman" w:cs="Times New Roman"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</w:t>
      </w:r>
      <w:r w:rsidR="00693C4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F4C60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sz w:val="21"/>
          <w:szCs w:val="21"/>
        </w:rPr>
        <w:t xml:space="preserve">Richmond, VA | Feb 2024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Present</w:t>
      </w:r>
    </w:p>
    <w:p w14:paraId="0D51CD83" w14:textId="77777777" w:rsidR="004A6EA7" w:rsidRPr="004A6EA7" w:rsidRDefault="007A3127" w:rsidP="0044785E">
      <w:pPr>
        <w:pStyle w:val="ListParagraph"/>
        <w:numPr>
          <w:ilvl w:val="0"/>
          <w:numId w:val="1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healthcare </w:t>
      </w:r>
      <w:r w:rsidR="004A6EA7" w:rsidRPr="004A6EA7">
        <w:rPr>
          <w:rFonts w:ascii="Times New Roman" w:hAnsi="Times New Roman" w:cs="Times New Roman"/>
          <w:b/>
          <w:bCs/>
          <w:sz w:val="20"/>
          <w:szCs w:val="20"/>
        </w:rPr>
        <w:t>AI Assistant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4A6EA7" w:rsidRPr="004A6EA7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6EA7" w:rsidRPr="004A6EA7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="004A6EA7"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6EA7" w:rsidRPr="004A6EA7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4A6EA7" w:rsidRPr="004A6EA7">
        <w:rPr>
          <w:rFonts w:ascii="Times New Roman" w:hAnsi="Times New Roman" w:cs="Times New Roman"/>
          <w:sz w:val="20"/>
          <w:szCs w:val="20"/>
        </w:rPr>
        <w:t>, and Pinecone, helping hospital staff retrieve referral notes and clinical documents while reducing manual search efforts significantly.</w:t>
      </w:r>
    </w:p>
    <w:p w14:paraId="1645E0CD" w14:textId="0DE1CD93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Pr="004A6EA7">
        <w:rPr>
          <w:rFonts w:ascii="Times New Roman" w:hAnsi="Times New Roman" w:cs="Times New Roman"/>
          <w:sz w:val="20"/>
          <w:szCs w:val="20"/>
        </w:rPr>
        <w:t xml:space="preserve"> workflows using REST APIs,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and vector retrieval pipelines, enabling conversational healthcare support services handling operational requests and internal documentation queries efficiently daily.</w:t>
      </w:r>
    </w:p>
    <w:p w14:paraId="11CDD385" w14:textId="2CC8C7E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Worked within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Agile Scrum</w:t>
      </w:r>
      <w:r w:rsidRPr="004A6EA7">
        <w:rPr>
          <w:rFonts w:ascii="Times New Roman" w:hAnsi="Times New Roman" w:cs="Times New Roman"/>
          <w:sz w:val="20"/>
          <w:szCs w:val="20"/>
        </w:rPr>
        <w:t xml:space="preserve"> teams alongside Product Owners and healthcare stakeholders, delivering conversational AI enhancements across biweekly sprints aligned with clinical workflows and enterprise operational modernization initiatives successfully.</w:t>
      </w:r>
    </w:p>
    <w:p w14:paraId="20384DE4" w14:textId="3BCDB461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distributed ingestion pipelines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Lambda</w:t>
      </w:r>
      <w:r w:rsidRPr="004A6EA7">
        <w:rPr>
          <w:rFonts w:ascii="Times New Roman" w:hAnsi="Times New Roman" w:cs="Times New Roman"/>
          <w:sz w:val="20"/>
          <w:szCs w:val="20"/>
        </w:rPr>
        <w:t>, processing healthcare documents, provider communications, discharge summaries, and operational datasets supporting downstream conversational AI and analytics workflows reliably.</w:t>
      </w:r>
    </w:p>
    <w:p w14:paraId="2B10DCA0" w14:textId="20A87822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Developed preprocessing pipelines using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Glue</w:t>
      </w:r>
      <w:r w:rsidRPr="004A6EA7">
        <w:rPr>
          <w:rFonts w:ascii="Times New Roman" w:hAnsi="Times New Roman" w:cs="Times New Roman"/>
          <w:sz w:val="20"/>
          <w:szCs w:val="20"/>
        </w:rPr>
        <w:t>, transforming structured and unstructured healthcare datasets while reducing enterprise AI data preparation efforts by 40% across production environments efficiently.</w:t>
      </w:r>
    </w:p>
    <w:p w14:paraId="40ECB3D3" w14:textId="23F972CA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Managed healthcare storage architectures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Amazon S3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Redshift</w:t>
      </w:r>
      <w:r w:rsidRPr="004A6EA7">
        <w:rPr>
          <w:rFonts w:ascii="Times New Roman" w:hAnsi="Times New Roman" w:cs="Times New Roman"/>
          <w:sz w:val="20"/>
          <w:szCs w:val="20"/>
        </w:rPr>
        <w:t>, supporting governed analytics, secure healthcare data accessibility, and scalable querying across operational reporting and AI-driven support environments organization-wide.</w:t>
      </w:r>
    </w:p>
    <w:p w14:paraId="53BB8D5A" w14:textId="5458B8A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Implemented semantic retrieval workflows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Pinecone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FAISS</w:t>
      </w:r>
      <w:r w:rsidRPr="004A6EA7">
        <w:rPr>
          <w:rFonts w:ascii="Times New Roman" w:hAnsi="Times New Roman" w:cs="Times New Roman"/>
          <w:sz w:val="20"/>
          <w:szCs w:val="20"/>
        </w:rPr>
        <w:t>, improving contextual healthcare search relevance through embedding-based retrieval and intelligent conversational response generation across enterprise healthcare applications successfully.</w:t>
      </w:r>
    </w:p>
    <w:p w14:paraId="5D2A9E85" w14:textId="20400D3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Pr="004A6EA7">
        <w:rPr>
          <w:rFonts w:ascii="Times New Roman" w:hAnsi="Times New Roman" w:cs="Times New Roman"/>
          <w:sz w:val="20"/>
          <w:szCs w:val="20"/>
        </w:rPr>
        <w:t xml:space="preserve"> foundation models including Claude, improving contextual response quality while enabling secure healthcare document understanding and conversational assistance across operational support workflows effectively.</w:t>
      </w:r>
    </w:p>
    <w:p w14:paraId="47103293" w14:textId="6308CF9D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production-ready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embedding models, improving chatbot relevance through semantic retrieval, contextual grounding, and retrieval-aware prompting strategies across healthcare support applications successfully.</w:t>
      </w:r>
    </w:p>
    <w:p w14:paraId="53711E92" w14:textId="0259F19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Enhanced enterprise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Prompt Engineering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workflows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ReAct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Reasoning and contextual prompting techniques, reducing hallucinations while improving conversational consistency and healthcare response accuracy across production AI environments</w:t>
      </w:r>
      <w:r w:rsidR="00930236">
        <w:rPr>
          <w:rFonts w:ascii="Times New Roman" w:hAnsi="Times New Roman" w:cs="Times New Roman"/>
          <w:sz w:val="20"/>
          <w:szCs w:val="20"/>
        </w:rPr>
        <w:t>.</w:t>
      </w:r>
    </w:p>
    <w:p w14:paraId="35AEB9D5" w14:textId="01E367F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Developed orchestration services using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supporting distributed conversational workflows, secure LLM integrations, intelligent automation pipelines, and scalable healthcare assistant capabilities across operational support teams.</w:t>
      </w:r>
    </w:p>
    <w:p w14:paraId="0B1BDE59" w14:textId="6D2B267B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Applied modular backend development practices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Microservices Architecture</w:t>
      </w:r>
      <w:r w:rsidRPr="004A6EA7">
        <w:rPr>
          <w:rFonts w:ascii="Times New Roman" w:hAnsi="Times New Roman" w:cs="Times New Roman"/>
          <w:sz w:val="20"/>
          <w:szCs w:val="20"/>
        </w:rPr>
        <w:t>, improving maintainability, reusable integrations, deployment consistency, and scalable AI service development across enterprise healthcare applications effectively.</w:t>
      </w:r>
    </w:p>
    <w:p w14:paraId="472DB820" w14:textId="09D3FDB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Conducted offline evaluations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Validation Testing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healthcare query datasets, improving conversational reliability and contextual accuracy before large-scale production deployments across enterprise AI support environments successfully.</w:t>
      </w:r>
    </w:p>
    <w:p w14:paraId="3FFD7B84" w14:textId="3FDCF161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scalable inference services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Docker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ECR</w:t>
      </w:r>
      <w:r w:rsidRPr="004A6EA7">
        <w:rPr>
          <w:rFonts w:ascii="Times New Roman" w:hAnsi="Times New Roman" w:cs="Times New Roman"/>
          <w:sz w:val="20"/>
          <w:szCs w:val="20"/>
        </w:rPr>
        <w:t>, enabling portable deployments, runtime consistency, secure container management, and standardized conversational AI execution across distributed healthcare environments reliably.</w:t>
      </w:r>
    </w:p>
    <w:p w14:paraId="7A785343" w14:textId="17B04EB5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Deployed conversational AI workloads on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Amazon EKS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Kubernetes</w:t>
      </w:r>
      <w:r w:rsidRPr="004A6EA7">
        <w:rPr>
          <w:rFonts w:ascii="Times New Roman" w:hAnsi="Times New Roman" w:cs="Times New Roman"/>
          <w:sz w:val="20"/>
          <w:szCs w:val="20"/>
        </w:rPr>
        <w:t>, enabling autoscaling, workload isolation, fault-tolerant orchestration, and highly available healthcare AI platform deployments across production environments successfully.</w:t>
      </w:r>
    </w:p>
    <w:p w14:paraId="751F2926" w14:textId="55F9B894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Automated deployment workflows through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CI/CD Pipelines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GitHub Actions and Jenkins, improving release reliability, deployment governance, rollback readiness, and continuous delivery across conversational AI application environments.</w:t>
      </w:r>
    </w:p>
    <w:p w14:paraId="477A81BA" w14:textId="53C7C154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Managed cloud infrastructure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Terraform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CloudFormation</w:t>
      </w:r>
      <w:r w:rsidRPr="004A6EA7">
        <w:rPr>
          <w:rFonts w:ascii="Times New Roman" w:hAnsi="Times New Roman" w:cs="Times New Roman"/>
          <w:sz w:val="20"/>
          <w:szCs w:val="20"/>
        </w:rPr>
        <w:t>, supporting scalable provisioning, infrastructure standardization, secure environment management, and governed cloud resource deployment across enterprise AI systems.</w:t>
      </w:r>
    </w:p>
    <w:p w14:paraId="41CF9E34" w14:textId="7AB04933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Monitored conversational AI services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CloudWatch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Prometheus</w:t>
      </w:r>
      <w:r w:rsidRPr="004A6EA7">
        <w:rPr>
          <w:rFonts w:ascii="Times New Roman" w:hAnsi="Times New Roman" w:cs="Times New Roman"/>
          <w:sz w:val="20"/>
          <w:szCs w:val="20"/>
        </w:rPr>
        <w:t>, tracking latency, operational alerts, infrastructure utilization, and conversational performance metrics across distributed healthcare production environments continuously.</w:t>
      </w:r>
    </w:p>
    <w:p w14:paraId="54F4FE5E" w14:textId="749F0D79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Performed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Unit Testing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API Validation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PyTest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ensuring stable integrations, reliable deployments, secure API functionality, and scalable conversational AI reliability across enterprise healthcare application environments.</w:t>
      </w:r>
    </w:p>
    <w:p w14:paraId="4DDE6C19" w14:textId="3105A4C6" w:rsidR="0044785E" w:rsidRPr="0044785E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Prepared technical documentation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Swagger API</w:t>
      </w:r>
      <w:r w:rsidRPr="004A6EA7">
        <w:rPr>
          <w:rFonts w:ascii="Times New Roman" w:hAnsi="Times New Roman" w:cs="Times New Roman"/>
          <w:sz w:val="20"/>
          <w:szCs w:val="20"/>
        </w:rPr>
        <w:t xml:space="preserve"> specifications supporting onboarding, governance standards, operational maintainability, enterprise knowledge transfer, and long-term sustainability across healthcare AI implementations.</w:t>
      </w:r>
    </w:p>
    <w:p w14:paraId="46187ABF" w14:textId="5D0ED6AF" w:rsidR="0044785E" w:rsidRPr="004A6EA7" w:rsidRDefault="004A6EA7" w:rsidP="0044785E">
      <w:pPr>
        <w:pStyle w:val="ListParagraph"/>
        <w:spacing w:after="8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Environment: </w:t>
      </w:r>
      <w:r w:rsidRPr="004A6EA7">
        <w:rPr>
          <w:rFonts w:ascii="Times New Roman" w:hAnsi="Times New Roman" w:cs="Times New Roman"/>
          <w:sz w:val="20"/>
          <w:szCs w:val="20"/>
        </w:rPr>
        <w:t xml:space="preserve">Python, AWS Bedrock, Claude,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Pinecone, FAISS,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REST APIs,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AWS Glue, Amazon S3, Redshift, DynamoDB, Docker, Kubernetes, Amazon EKS, Jenkins, GitHub Actions, Terraform, CloudFormation,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Prometheus, CloudWatch,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Scikit-learn, Microservices Architecture, Distributed Systems, CI/CD Pipelines, Agile Scrum.</w:t>
      </w:r>
    </w:p>
    <w:p w14:paraId="3516158F" w14:textId="7FDAA1E2" w:rsidR="004F6C3F" w:rsidRPr="002D7AF7" w:rsidRDefault="00CC5F1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Sallie Mae </w:t>
      </w:r>
      <w:r w:rsidR="00011025" w:rsidRPr="002D7AF7">
        <w:rPr>
          <w:rFonts w:ascii="Times New Roman" w:hAnsi="Times New Roman" w:cs="Times New Roman"/>
          <w:b/>
          <w:bCs/>
          <w:sz w:val="21"/>
          <w:szCs w:val="21"/>
        </w:rPr>
        <w:t>Bank</w:t>
      </w:r>
    </w:p>
    <w:p w14:paraId="3EBCF25E" w14:textId="67E01D7C" w:rsidR="00CC5F16" w:rsidRPr="002D7AF7" w:rsidRDefault="00632A2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AI / </w:t>
      </w:r>
      <w:r w:rsidR="00CC5F16" w:rsidRPr="002D7AF7">
        <w:rPr>
          <w:rFonts w:ascii="Times New Roman" w:hAnsi="Times New Roman" w:cs="Times New Roman"/>
          <w:b/>
          <w:bCs/>
          <w:sz w:val="21"/>
          <w:szCs w:val="21"/>
        </w:rPr>
        <w:t>Machine Learning Engineer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Newark, DE | May 2022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 Jan 2024</w:t>
      </w:r>
    </w:p>
    <w:p w14:paraId="14BB6C1D" w14:textId="77777777" w:rsidR="0052742B" w:rsidRPr="003A173E" w:rsidRDefault="00A11DD5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Engineered </w:t>
      </w:r>
      <w:r w:rsidR="0052742B" w:rsidRPr="003A173E">
        <w:rPr>
          <w:rFonts w:ascii="Times New Roman" w:hAnsi="Times New Roman" w:cs="Times New Roman"/>
          <w:sz w:val="20"/>
          <w:szCs w:val="20"/>
        </w:rPr>
        <w:t xml:space="preserve">intelligent loan servicing solutions using </w:t>
      </w:r>
      <w:r w:rsidR="0052742B" w:rsidRPr="003A173E">
        <w:rPr>
          <w:rFonts w:ascii="Times New Roman" w:eastAsia="Times New Roman" w:hAnsi="Times New Roman" w:cs="Times New Roman"/>
          <w:b/>
          <w:bCs/>
          <w:sz w:val="20"/>
          <w:szCs w:val="20"/>
        </w:rPr>
        <w:t>Azure OpenAI</w:t>
      </w:r>
      <w:r w:rsidR="0052742B" w:rsidRPr="003A173E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2742B" w:rsidRPr="003A173E">
        <w:rPr>
          <w:rFonts w:ascii="Times New Roman" w:eastAsia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="0052742B" w:rsidRPr="003A173E">
        <w:rPr>
          <w:rFonts w:ascii="Times New Roman" w:hAnsi="Times New Roman" w:cs="Times New Roman"/>
          <w:sz w:val="20"/>
          <w:szCs w:val="20"/>
        </w:rPr>
        <w:t>, streamlining customer support workflows, repayment assistance operations, and financial document interactions across enterprise banking environments.</w:t>
      </w:r>
    </w:p>
    <w:p w14:paraId="752F5831" w14:textId="4899804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event-driven AI architectures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Conversational AI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Microservices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secure financial query handling, workflow orchestration, and scalable customer engagement capabilities across banking support platforms.</w:t>
      </w:r>
    </w:p>
    <w:p w14:paraId="345750D4" w14:textId="3E31C4B8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Worked within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delivery models, collaborating with product managers, fraud analysts, and compliance teams to deliver AI-powered banking solutions aligned with operational and regulatory requirements.</w:t>
      </w:r>
    </w:p>
    <w:p w14:paraId="14C4A6C4" w14:textId="34CF23F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enterprise ingestion frameworks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Data Factory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integrating loan records, transaction histories, payment logs, and customer communication datasets from distributed banking applications.</w:t>
      </w:r>
    </w:p>
    <w:p w14:paraId="573E6732" w14:textId="7D28FAD6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high-volume transformation pipelines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Synapse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processing financial datasets for fraud analytics, customer intelligence, risk scoring, and machine learning feature engineering workflows.</w:t>
      </w:r>
    </w:p>
    <w:p w14:paraId="1009D9A2" w14:textId="36A4DD33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Structured governed financial storage solutions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Blob Storage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Delta Lake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scalable reporting, enterprise analytics, and secure access management across AI-driven banking applications.</w:t>
      </w:r>
    </w:p>
    <w:p w14:paraId="64EEE7FA" w14:textId="561ADF2F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Created semantic knowledge retrieval systems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Pinecone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Vector Search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intelligent document discovery, contextual recommendations, and enterprise financial knowledge accessibility across support operations.</w:t>
      </w:r>
    </w:p>
    <w:p w14:paraId="3C4650A4" w14:textId="0FC01282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Fine-tuned enterprise NLP workflows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Hugging Face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BERT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financial summarization, intent recognition, intelligent routing, and automated classification across customer servicing environments.</w:t>
      </w:r>
    </w:p>
    <w:p w14:paraId="70906FDA" w14:textId="58CDCF8A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scalable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 Pipelines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embeddings, improving contextual banking response generation through retrieval-aware prompting and optimized financial document relevance techniques.</w:t>
      </w:r>
    </w:p>
    <w:p w14:paraId="701FFAF3" w14:textId="25EB8D06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Enhanced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Prompt Engineering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strategies using contextual prompting and response grounding, improving conversational consistency while minimizing hallucinations across financial AI support environments.</w:t>
      </w:r>
    </w:p>
    <w:p w14:paraId="15EB26C1" w14:textId="35EC1238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predictive fraud analytics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XGBoost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anomaly detection accuracy through feature selection, statistical validation, model optimization, and classification performance tuning methodologies.</w:t>
      </w:r>
    </w:p>
    <w:p w14:paraId="793A71EF" w14:textId="385E6F9F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enterprise NLP processing using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spaCy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NLTK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performing entity extraction, sentiment analysis, text normalization, and semantic preprocessing across large-scale financial communication datasets.</w:t>
      </w:r>
    </w:p>
    <w:p w14:paraId="5231C407" w14:textId="3F35CA25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Validation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performance benchmarking using historical transaction datasets, improving operational reliability, fraud prediction accuracy, and production readiness across AI-driven banking systems.</w:t>
      </w:r>
    </w:p>
    <w:p w14:paraId="5A3A1117" w14:textId="1948A4CC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inference services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Container Registry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portable deployments, workload standardization, runtime consistency, and reliable AI application delivery across banking environments.</w:t>
      </w:r>
    </w:p>
    <w:p w14:paraId="00AE8350" w14:textId="3C48F4E0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Orchestrated distributed AI workloads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AKS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Kubernetes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autoscaling, workload resiliency, secure deployment isolation, and highly available machine learning operations across enterprise platforms.</w:t>
      </w:r>
    </w:p>
    <w:p w14:paraId="41F05361" w14:textId="521E5F32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CI/CD Pipelines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Azure DevOps and GitHub Actions, improving deployment governance, release reliability, rollback management, and continuous integration across banking AI applications.</w:t>
      </w:r>
    </w:p>
    <w:p w14:paraId="3BBB765F" w14:textId="3052565D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Provisioned enterprise AI infrastructure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Terraform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Resource Manager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governed cloud provisioning, secure networking, and scalable banking platform deployment management standards.</w:t>
      </w:r>
    </w:p>
    <w:p w14:paraId="21B9006B" w14:textId="6A8161C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Tracked operational AI performance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Grafana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Prometheus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monitoring infrastructure health, inference latency, operational alerts, and production reliability across enterprise financial environments continuously.</w:t>
      </w:r>
    </w:p>
    <w:p w14:paraId="5151BD8C" w14:textId="45F41C2E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Executed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Unit Testing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integration validation using </w:t>
      </w:r>
      <w:proofErr w:type="spellStart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deployment stability, secure API functionality, and enterprise compliance across production AI and machine learning systems.</w:t>
      </w:r>
    </w:p>
    <w:p w14:paraId="47E171EF" w14:textId="24C712D0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Produced technical knowledge artifacts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Swagger API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documentation supporting onboarding, governance standards, operational maintainability, and long-term sustainability across enterprise banking AI implementations.</w:t>
      </w:r>
    </w:p>
    <w:p w14:paraId="0D0744C2" w14:textId="73BCAAD1" w:rsidR="00E73431" w:rsidRPr="002D7AF7" w:rsidRDefault="0052742B" w:rsidP="003A173E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 w:rsid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Azure OpenAI,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 Transformers, BERT, Pinecone, Vector Search, Azure Synapse Analytics, Azure Data Factory, Azure Blob Storage, Delta Lake,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Docker, Kubernetes, Azure AKS, Azure DevOps, Terraform, Azure Resource Manager, Scikit-learn,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NLTK, REST APIs, CI/CD Pipelines, Grafana, Prometheus,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API, Microservices Architecture, Distributed Systems, Agile Scrum.</w:t>
      </w:r>
    </w:p>
    <w:p w14:paraId="73803015" w14:textId="198F3ECC" w:rsidR="000A318E" w:rsidRPr="002D7AF7" w:rsidRDefault="000A318E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State of California</w:t>
      </w:r>
      <w:r w:rsidR="00672415" w:rsidRPr="002D7AF7">
        <w:rPr>
          <w:rFonts w:ascii="Times New Roman" w:hAnsi="Times New Roman" w:cs="Times New Roman"/>
          <w:b/>
          <w:bCs/>
          <w:sz w:val="21"/>
          <w:szCs w:val="21"/>
        </w:rPr>
        <w:t>, San Francis</w:t>
      </w:r>
      <w:r w:rsidR="001B3647" w:rsidRPr="002D7AF7">
        <w:rPr>
          <w:rFonts w:ascii="Times New Roman" w:hAnsi="Times New Roman" w:cs="Times New Roman"/>
          <w:b/>
          <w:bCs/>
          <w:sz w:val="21"/>
          <w:szCs w:val="21"/>
        </w:rPr>
        <w:t>co, CA</w:t>
      </w:r>
    </w:p>
    <w:p w14:paraId="130B1824" w14:textId="527FE6D7" w:rsidR="00CB604A" w:rsidRPr="002D7AF7" w:rsidRDefault="001B3647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>Data Scientist</w:t>
      </w:r>
      <w:r w:rsidR="00632A2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/ M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achine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>L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>earning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Engineer                                                                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A318E" w:rsidRPr="002D7AF7">
        <w:rPr>
          <w:rFonts w:ascii="Times New Roman" w:hAnsi="Times New Roman" w:cs="Times New Roman"/>
          <w:sz w:val="21"/>
          <w:szCs w:val="21"/>
        </w:rPr>
        <w:t xml:space="preserve">Feb 2020 </w:t>
      </w:r>
      <w:r w:rsidRPr="002D7AF7">
        <w:rPr>
          <w:rFonts w:ascii="Times New Roman" w:hAnsi="Times New Roman" w:cs="Times New Roman"/>
          <w:sz w:val="21"/>
          <w:szCs w:val="21"/>
        </w:rPr>
        <w:t xml:space="preserve">- </w:t>
      </w:r>
      <w:r w:rsidR="000A318E" w:rsidRPr="002D7AF7">
        <w:rPr>
          <w:rFonts w:ascii="Times New Roman" w:hAnsi="Times New Roman" w:cs="Times New Roman"/>
          <w:sz w:val="21"/>
          <w:szCs w:val="21"/>
        </w:rPr>
        <w:t>Apr 2022</w:t>
      </w:r>
    </w:p>
    <w:p w14:paraId="70590ECD" w14:textId="77777777" w:rsidR="00406CF7" w:rsidRPr="003A173E" w:rsidRDefault="00656B5E" w:rsidP="003A173E">
      <w:pPr>
        <w:pStyle w:val="ListParagraph"/>
        <w:numPr>
          <w:ilvl w:val="0"/>
          <w:numId w:val="14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large-scale exploratory analysis using </w:t>
      </w:r>
      <w:r w:rsidR="00406CF7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="00406CF7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operational trends, data inconsistencies, and forecasting gaps across statewide healthcare and public program reporting datasets.</w:t>
      </w:r>
    </w:p>
    <w:p w14:paraId="2399C90F" w14:textId="0AFE27D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analytical dashboards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Matplotlib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complex statistical findings into executive-level reporting insights supporting policy planning and operational decision-making initiatives.</w:t>
      </w:r>
    </w:p>
    <w:p w14:paraId="5DC2FE38" w14:textId="08BD846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demand forecasting and resource planning models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next-cycle prediction accuracy through historical trend analysis, feature engineering, and validation benchmarking techniques.</w:t>
      </w:r>
    </w:p>
    <w:p w14:paraId="1C9F85E9" w14:textId="2BDDF068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predictive analytics solutions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Random Forest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Logistic Regression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operational forecasting, citizen service analysis, program utilization tracking, and data-driven planning initiatives across departments.</w:t>
      </w:r>
    </w:p>
    <w:p w14:paraId="2EE0EDC6" w14:textId="5E56332F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Evaluated machine learning model performance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SciPy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applying statistical validation, error analysis, and comparative testing to ensure reliable forecasting outcomes across enterprise operational datasets.</w:t>
      </w:r>
    </w:p>
    <w:p w14:paraId="060E8C44" w14:textId="680E9EE5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detailed univariate and bivariate analysis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Seaborn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feature relationships, variable distributions, and behavioral trends supporting model optimization and analytical decision strategies.</w:t>
      </w:r>
    </w:p>
    <w:p w14:paraId="7727BD2E" w14:textId="053AA27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supervised learning techniques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SVM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KNN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solving prediction challenges related to healthcare utilization, operational planning, citizen engagement, and statewide public service analytics initiatives.</w:t>
      </w:r>
    </w:p>
    <w:p w14:paraId="4A917B8E" w14:textId="5373E42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clustering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K-means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DBSCAN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segmenting behavioral patterns and operational records to support anomaly identification, population analysis, and improved statewide reporting capabilities.</w:t>
      </w:r>
    </w:p>
    <w:p w14:paraId="4A3DDB84" w14:textId="7C1F0F6A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reusable preprocessing pipelines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Feature Engineering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standardizing data cleansing, transformation, scaling, and validation workflows across multiple machine learning model development initiatives.</w:t>
      </w:r>
    </w:p>
    <w:p w14:paraId="421B2421" w14:textId="1B2CE830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statistical analysis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generating trend reports, operational summaries, and evidence-based recommendations supporting statewide program management and strategic planning efforts.</w:t>
      </w:r>
    </w:p>
    <w:p w14:paraId="2645E347" w14:textId="53BC49F7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deep learning prototypes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TensorFlow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Keras</w:t>
      </w:r>
      <w:proofErr w:type="spellEnd"/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exploring nonlinear relationships and predictive modeling improvements across healthcare analytics and operational classification use cases.</w:t>
      </w:r>
    </w:p>
    <w:p w14:paraId="622CD3BD" w14:textId="5412919F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advanced text processing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NLTK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text normalization, keyword extraction, and semantic preprocessing across statewide public communication and reporting datasets.</w:t>
      </w:r>
    </w:p>
    <w:p w14:paraId="6CC3D54C" w14:textId="31A308E7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forecasting validation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Testing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historical operational datasets, improving analytical reliability, prediction consistency, and reporting accuracy before enterprise-level deployment and stakeholder adoption.</w:t>
      </w:r>
    </w:p>
    <w:p w14:paraId="2FDAA412" w14:textId="556BF77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scalable analytical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automating reporting logic, validation routines, and statistical calculations supporting operational analytics across multiple statewide business units.</w:t>
      </w:r>
    </w:p>
    <w:p w14:paraId="71D509E6" w14:textId="2FCCC472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reporting datasets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Visualization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centralized analytics, operational transparency, and improved decision-making support for statewide healthcare administration teams.</w:t>
      </w:r>
    </w:p>
    <w:p w14:paraId="14E9A1B6" w14:textId="14EF042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environments, working with analysts, reporting teams, and business stakeholders to deliver predictive analytics solutions aligned with statewide operational and compliance requirements.</w:t>
      </w:r>
    </w:p>
    <w:p w14:paraId="61ED7EFC" w14:textId="3DA74EC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automated validation routines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statistical quality checks, identifying inconsistencies, missing values, and reporting anomalies across healthcare and operational enterprise datasets.</w:t>
      </w:r>
    </w:p>
    <w:p w14:paraId="6F2D6867" w14:textId="4EC9DB32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operational reporting initiatives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Statistical Analysis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delivering executive dashboards, trend summaries, and actionable insights across healthcare and statewide public service programs.</w:t>
      </w:r>
    </w:p>
    <w:p w14:paraId="3C0B35F9" w14:textId="78330961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production support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Performance Monitoring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forecasting models, ensuring analytical consistency, stable reporting behavior, and operational reliability across enterprise analytical workflows.</w:t>
      </w:r>
    </w:p>
    <w:p w14:paraId="6DFF168B" w14:textId="38DEC0C0" w:rsidR="00406CF7" w:rsidRPr="003A173E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Prepared technical documentation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Analytical Reports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onboarding, reporting governance, model transparency, and long-term maintainability across statewide analytics and machine learning initiatives.</w:t>
      </w:r>
    </w:p>
    <w:p w14:paraId="17C7CED3" w14:textId="6756371D" w:rsidR="00406CF7" w:rsidRPr="003A173E" w:rsidRDefault="00406CF7" w:rsidP="00406C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07153CE3" w14:textId="432DCFA2" w:rsidR="009265BE" w:rsidRPr="003A173E" w:rsidRDefault="00406CF7" w:rsidP="003A173E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R, Tableau, SQL, NumPy, Pandas, Matplotlib, Seaborn, SciPy, Scikit-learn, TensorFlow,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Logistic Regression, Random Forest, SVM, KNN, Classification, Regression, Clustering, K-means, DBSCAN, Feature Engineering, Statistical Analysis, Forecasting, Data Validation, Data Visualization, Agile Scrum</w:t>
      </w:r>
      <w:r w:rsid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A69E059" w14:textId="5AD08F6C" w:rsidR="004F6C3F" w:rsidRPr="002D7AF7" w:rsidRDefault="0008667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Walmart Global Tech </w:t>
      </w:r>
    </w:p>
    <w:p w14:paraId="5F41CB52" w14:textId="0FC7A2F2" w:rsidR="001D40ED" w:rsidRPr="002D7AF7" w:rsidRDefault="00C43B21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>Data</w:t>
      </w:r>
      <w:r w:rsidR="009D3905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Engineer</w:t>
      </w:r>
      <w:r w:rsidR="0006577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3A173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Bentonville, AR | Oct 2016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 Dec 2019</w:t>
      </w:r>
    </w:p>
    <w:p w14:paraId="46EE6C30" w14:textId="77777777" w:rsidR="00282685" w:rsidRPr="00282685" w:rsidRDefault="00EE2D5E" w:rsidP="002D7AF7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scalable </w:t>
      </w:r>
      <w:r w:rsidR="00282685"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retail data solutions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Google Cloud Storage and </w:t>
      </w:r>
      <w:proofErr w:type="spellStart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high-volume data ingestion, enterprise reporting, operational analytics, and business intelligence initiatives across distributed retail environments.</w:t>
      </w:r>
    </w:p>
    <w:p w14:paraId="43B9512B" w14:textId="7708AB27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end-to-end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GCP, Python,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structured and unstructured retail datasets into analytics-ready formats supporting reporting, forecasting, and operational decision-making processes.</w:t>
      </w:r>
    </w:p>
    <w:p w14:paraId="376BAF65" w14:textId="77C12A5F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Engineered cloud-native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processing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using Google AI Platform, Hadoop, and Hive, enabling scalable analytics, distributed processing, predictive modeling, and enterprise modernization initiatives across reporting systems.</w:t>
      </w:r>
    </w:p>
    <w:p w14:paraId="39348830" w14:textId="60B2CE9B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lake architectures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Google Cloud Storage, improving data accessibility, reporting performance, inventory analytics, and centralized operational intelligence across retail business applications.</w:t>
      </w:r>
    </w:p>
    <w:p w14:paraId="2F5972C1" w14:textId="5FA1A40B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reporting dashboards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Data Studio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self-service analytics, operational visibility, and business insights for reporting analysts and cross-functional retail stakeholders.</w:t>
      </w:r>
    </w:p>
    <w:p w14:paraId="15941D5F" w14:textId="74382A58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systems using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SOAP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WSDL services, supporting reliable communication between inventory applications, operational platforms, and partner-facing retail systems across distributed business environments.</w:t>
      </w:r>
    </w:p>
    <w:p w14:paraId="6E379562" w14:textId="7AC48380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ingestion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 transformation workflows using Python, PL/SQL, Hive, Oracle 10g, and DB2, improving reporting consistency, query performance, and operational data reliability significantly.</w:t>
      </w:r>
    </w:p>
    <w:p w14:paraId="39B2F962" w14:textId="31AF58F6" w:rsidR="002D7AF7" w:rsidRPr="002D7AF7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 supporting enterprise reporting modernization, metadata management, OLTP/OLAP processing, technical documentation, and scalable analytics delivery across retail operational systems.</w:t>
      </w:r>
      <w:r w:rsidR="002D7AF7" w:rsidRPr="002D7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8BEE01A" w14:textId="194E1C46" w:rsidR="00282685" w:rsidRPr="002D7AF7" w:rsidRDefault="002D7AF7" w:rsidP="002D7AF7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Google Cloud Platform, Google Cloud Storage, </w:t>
      </w:r>
      <w:proofErr w:type="spellStart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Google AI Platform, Data Studio, SOAP, WSDL, Hadoop, Hive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Oracle 10g, DB2, OLTP, OLAP, Metadata Management, MS Excel, MS Visio, Rational Rose, PL/SQL, PHP, SQL, Agile Scrum.</w:t>
      </w:r>
    </w:p>
    <w:p w14:paraId="00997CA4" w14:textId="2CE02616" w:rsidR="004F6C3F" w:rsidRPr="002D7AF7" w:rsidRDefault="00CA6C42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Citibank</w:t>
      </w:r>
    </w:p>
    <w:p w14:paraId="5501E9F0" w14:textId="78C2D369" w:rsidR="005E3E02" w:rsidRPr="002D7AF7" w:rsidRDefault="00CA6C42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Python Developer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| Aug 2015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Sep 2016</w:t>
      </w:r>
    </w:p>
    <w:p w14:paraId="0538B033" w14:textId="7C7D3422" w:rsidR="00AE7A73" w:rsidRPr="00AE7A73" w:rsidRDefault="004850A1" w:rsidP="004850A1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AE7A73"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financial </w:t>
      </w:r>
      <w:r w:rsidR="00AE7A73"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processing</w:t>
      </w:r>
      <w:r w:rsidR="00AE7A73"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reporting solutions using Python and SQL, supporting transaction analysis, operational reporting, compliance tracking, and daily banking activities across enterprise finance teams.</w:t>
      </w:r>
    </w:p>
    <w:p w14:paraId="6ACC5A49" w14:textId="33FB16AA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Python, Pandas, MySQL, and Oracle, transforming transactional banking datasets into structured formats supporting downstream reporting and operational analytics requirements efficiently.</w:t>
      </w:r>
    </w:p>
    <w:p w14:paraId="3CB0807B" w14:textId="2B32C2D3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optimized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 queries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multi-table joins, consolidating customer records, transaction histories, and account-level information from relational databases for enterprise financial reporting and reconciliation activities.</w:t>
      </w:r>
    </w:p>
    <w:p w14:paraId="5A3DC021" w14:textId="43636961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robust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preprocessing routines using Pandas and Python, resolving missing values, duplicate entries, and formatting inconsistencies across high-volume banking and reporting datasets.</w:t>
      </w:r>
    </w:p>
    <w:p w14:paraId="0E009CD7" w14:textId="36AD498A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recurring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report generation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batch-processing tasks using Python scripting, reducing manual reporting effort while improving turnaround time and operational efficiency across finance and compliance teams.</w:t>
      </w:r>
    </w:p>
    <w:p w14:paraId="488D9855" w14:textId="5E1377C1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Maintained enterprise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relational databases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including MySQL and Oracle, supporting structured data storage, efficient retrieval, reporting accessibility, and reliable processing across financial operations environments.</w:t>
      </w:r>
    </w:p>
    <w:p w14:paraId="7B19BF81" w14:textId="78C8CAD2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teams alongside analysts and senior developers, developing reusable scripts and modular workflows aligned with enterprise banking requirements and operational reporting standards.</w:t>
      </w:r>
    </w:p>
    <w:p w14:paraId="25D4B4C5" w14:textId="541E12DC" w:rsidR="00AE7A73" w:rsidRPr="00AE7A73" w:rsidRDefault="00AE7A73" w:rsidP="004850A1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production </w:t>
      </w: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testing and monitoring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activities by troubleshooting data workflows, validating processed outputs, and ensuring stable execution of scheduled reporting pipelines across compliance-driven banking environments.</w:t>
      </w:r>
    </w:p>
    <w:p w14:paraId="6B8AF546" w14:textId="1BDD3C40" w:rsidR="002D7AF7" w:rsidRDefault="00AE7A73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E7A7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AE7A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Pandas, MySQL, Oracle, ETL Workflows, Data Processing, Data Transformation, Data Validation, Report Automation, Relational Databases, SQL Queries, Financial Reporting, Compliance Reporting, Batch Processing, Agile Scrum, Git, Linux, Operational Reporting.</w:t>
      </w:r>
    </w:p>
    <w:p w14:paraId="21065723" w14:textId="503E508A" w:rsidR="002D7AF7" w:rsidRPr="002D7AF7" w:rsidRDefault="002D7AF7" w:rsidP="002D7AF7">
      <w:pPr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C9212DB" w14:textId="77777777" w:rsidR="002D7AF7" w:rsidRPr="002D7AF7" w:rsidRDefault="002D7AF7" w:rsidP="002D7AF7">
      <w:pPr>
        <w:spacing w:after="8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Bachelor of Technology in Computer Science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0B49986F" w14:textId="563C5607" w:rsidR="002D7AF7" w:rsidRPr="002D7AF7" w:rsidRDefault="002D7AF7" w:rsidP="002D7AF7">
      <w:pPr>
        <w:ind w:left="0" w:firstLine="0"/>
        <w:rPr>
          <w:rFonts w:ascii="Times New Roman" w:hAnsi="Times New Roman" w:cs="Times New Roman"/>
          <w:sz w:val="21"/>
          <w:szCs w:val="21"/>
        </w:rPr>
      </w:pPr>
      <w:r w:rsidRPr="002D7AF7">
        <w:rPr>
          <w:rFonts w:ascii="Times New Roman" w:hAnsi="Times New Roman" w:cs="Times New Roman"/>
          <w:sz w:val="21"/>
          <w:szCs w:val="21"/>
        </w:rPr>
        <w:t xml:space="preserve">Sreyas Institute of Engineering and Technology                                       </w:t>
      </w:r>
      <w:r w:rsidR="00EB024F">
        <w:rPr>
          <w:rFonts w:ascii="Times New Roman" w:hAnsi="Times New Roman" w:cs="Times New Roman"/>
          <w:sz w:val="21"/>
          <w:szCs w:val="21"/>
        </w:rPr>
        <w:t xml:space="preserve">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</w:t>
      </w:r>
    </w:p>
    <w:p w14:paraId="3FE96D9A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C221AC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04405E" w14:textId="77777777" w:rsidR="002D7AF7" w:rsidRP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91EE8D" w14:textId="77777777" w:rsidR="00DE2C58" w:rsidRPr="003A173E" w:rsidRDefault="00DE2C58" w:rsidP="00AE7A73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7A4C2B" w14:textId="0B726C10" w:rsidR="00C06DF3" w:rsidRPr="003A173E" w:rsidRDefault="00C06DF3" w:rsidP="00C80AC1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06DF3" w:rsidRPr="003A173E" w:rsidSect="000A3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07D14" w14:textId="77777777" w:rsidR="00F53810" w:rsidRDefault="00F53810" w:rsidP="002F4C60">
      <w:pPr>
        <w:spacing w:after="0" w:line="240" w:lineRule="auto"/>
      </w:pPr>
      <w:r>
        <w:separator/>
      </w:r>
    </w:p>
  </w:endnote>
  <w:endnote w:type="continuationSeparator" w:id="0">
    <w:p w14:paraId="4CBD2F89" w14:textId="77777777" w:rsidR="00F53810" w:rsidRDefault="00F53810" w:rsidP="002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99D50" w14:textId="77777777" w:rsidR="00F53810" w:rsidRDefault="00F53810" w:rsidP="002F4C60">
      <w:pPr>
        <w:spacing w:after="0" w:line="240" w:lineRule="auto"/>
      </w:pPr>
      <w:r>
        <w:separator/>
      </w:r>
    </w:p>
  </w:footnote>
  <w:footnote w:type="continuationSeparator" w:id="0">
    <w:p w14:paraId="302AC9CD" w14:textId="77777777" w:rsidR="00F53810" w:rsidRDefault="00F53810" w:rsidP="002F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F50"/>
    <w:multiLevelType w:val="multilevel"/>
    <w:tmpl w:val="0C9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167FF"/>
    <w:multiLevelType w:val="multilevel"/>
    <w:tmpl w:val="FE12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C5E"/>
    <w:multiLevelType w:val="multilevel"/>
    <w:tmpl w:val="8B9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4AB"/>
    <w:multiLevelType w:val="multilevel"/>
    <w:tmpl w:val="9D0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22995"/>
    <w:multiLevelType w:val="multilevel"/>
    <w:tmpl w:val="DDE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87845"/>
    <w:multiLevelType w:val="hybridMultilevel"/>
    <w:tmpl w:val="A45C0F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4826E40"/>
    <w:multiLevelType w:val="multilevel"/>
    <w:tmpl w:val="9FD2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F215F"/>
    <w:multiLevelType w:val="multilevel"/>
    <w:tmpl w:val="BD5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76FA6"/>
    <w:multiLevelType w:val="multilevel"/>
    <w:tmpl w:val="E8D4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660A6"/>
    <w:multiLevelType w:val="multilevel"/>
    <w:tmpl w:val="37F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B0473"/>
    <w:multiLevelType w:val="multilevel"/>
    <w:tmpl w:val="E37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24B8E"/>
    <w:multiLevelType w:val="multilevel"/>
    <w:tmpl w:val="B8A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6259A"/>
    <w:multiLevelType w:val="multilevel"/>
    <w:tmpl w:val="65FE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86930"/>
    <w:multiLevelType w:val="multilevel"/>
    <w:tmpl w:val="45B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5207E"/>
    <w:multiLevelType w:val="multilevel"/>
    <w:tmpl w:val="8E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B331F"/>
    <w:multiLevelType w:val="multilevel"/>
    <w:tmpl w:val="BAF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5C15"/>
    <w:multiLevelType w:val="multilevel"/>
    <w:tmpl w:val="976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36A5E"/>
    <w:multiLevelType w:val="multilevel"/>
    <w:tmpl w:val="DFB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77DD1"/>
    <w:multiLevelType w:val="multilevel"/>
    <w:tmpl w:val="FF4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7445A"/>
    <w:multiLevelType w:val="multilevel"/>
    <w:tmpl w:val="DEA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174A9"/>
    <w:multiLevelType w:val="multilevel"/>
    <w:tmpl w:val="6BE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A116E"/>
    <w:multiLevelType w:val="multilevel"/>
    <w:tmpl w:val="CD5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9075D"/>
    <w:multiLevelType w:val="multilevel"/>
    <w:tmpl w:val="7638C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BA6E8A"/>
    <w:multiLevelType w:val="multilevel"/>
    <w:tmpl w:val="DE5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23D12"/>
    <w:multiLevelType w:val="multilevel"/>
    <w:tmpl w:val="3DE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D75CF"/>
    <w:multiLevelType w:val="multilevel"/>
    <w:tmpl w:val="952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52201"/>
    <w:multiLevelType w:val="hybridMultilevel"/>
    <w:tmpl w:val="1E44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80B09"/>
    <w:multiLevelType w:val="multilevel"/>
    <w:tmpl w:val="331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65F63"/>
    <w:multiLevelType w:val="multilevel"/>
    <w:tmpl w:val="4B8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C6A02"/>
    <w:multiLevelType w:val="multilevel"/>
    <w:tmpl w:val="2412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C4E9A"/>
    <w:multiLevelType w:val="hybridMultilevel"/>
    <w:tmpl w:val="48B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75982"/>
    <w:multiLevelType w:val="multilevel"/>
    <w:tmpl w:val="518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E0F89"/>
    <w:multiLevelType w:val="multilevel"/>
    <w:tmpl w:val="46C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D2B68"/>
    <w:multiLevelType w:val="multilevel"/>
    <w:tmpl w:val="C4F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0B0975"/>
    <w:multiLevelType w:val="hybridMultilevel"/>
    <w:tmpl w:val="63D43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F5C0E"/>
    <w:multiLevelType w:val="hybridMultilevel"/>
    <w:tmpl w:val="C0BC7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6D0DC6"/>
    <w:multiLevelType w:val="multilevel"/>
    <w:tmpl w:val="2CF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84429"/>
    <w:multiLevelType w:val="hybridMultilevel"/>
    <w:tmpl w:val="143A5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D0323A"/>
    <w:multiLevelType w:val="multilevel"/>
    <w:tmpl w:val="2C2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51C21"/>
    <w:multiLevelType w:val="multilevel"/>
    <w:tmpl w:val="8E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513B6"/>
    <w:multiLevelType w:val="multilevel"/>
    <w:tmpl w:val="C6F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212F79"/>
    <w:multiLevelType w:val="multilevel"/>
    <w:tmpl w:val="EF4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5419D"/>
    <w:multiLevelType w:val="multilevel"/>
    <w:tmpl w:val="A7E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63715"/>
    <w:multiLevelType w:val="multilevel"/>
    <w:tmpl w:val="B2D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20167"/>
    <w:multiLevelType w:val="multilevel"/>
    <w:tmpl w:val="051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406AA"/>
    <w:multiLevelType w:val="hybridMultilevel"/>
    <w:tmpl w:val="C0EE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E61E1"/>
    <w:multiLevelType w:val="multilevel"/>
    <w:tmpl w:val="5F1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F78D6"/>
    <w:multiLevelType w:val="hybridMultilevel"/>
    <w:tmpl w:val="035C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76BBC"/>
    <w:multiLevelType w:val="hybridMultilevel"/>
    <w:tmpl w:val="BABE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37B7B"/>
    <w:multiLevelType w:val="hybridMultilevel"/>
    <w:tmpl w:val="73D4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72CBE"/>
    <w:multiLevelType w:val="multilevel"/>
    <w:tmpl w:val="66A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6435">
    <w:abstractNumId w:val="32"/>
  </w:num>
  <w:num w:numId="2" w16cid:durableId="854151622">
    <w:abstractNumId w:val="24"/>
  </w:num>
  <w:num w:numId="3" w16cid:durableId="178273567">
    <w:abstractNumId w:val="14"/>
  </w:num>
  <w:num w:numId="4" w16cid:durableId="711345359">
    <w:abstractNumId w:val="48"/>
  </w:num>
  <w:num w:numId="5" w16cid:durableId="846557044">
    <w:abstractNumId w:val="5"/>
  </w:num>
  <w:num w:numId="6" w16cid:durableId="1599293223">
    <w:abstractNumId w:val="47"/>
  </w:num>
  <w:num w:numId="7" w16cid:durableId="1266882636">
    <w:abstractNumId w:val="30"/>
  </w:num>
  <w:num w:numId="8" w16cid:durableId="16930032">
    <w:abstractNumId w:val="26"/>
  </w:num>
  <w:num w:numId="9" w16cid:durableId="1016224887">
    <w:abstractNumId w:val="22"/>
  </w:num>
  <w:num w:numId="10" w16cid:durableId="1474642106">
    <w:abstractNumId w:val="34"/>
  </w:num>
  <w:num w:numId="11" w16cid:durableId="844831284">
    <w:abstractNumId w:val="49"/>
  </w:num>
  <w:num w:numId="12" w16cid:durableId="1040938064">
    <w:abstractNumId w:val="45"/>
  </w:num>
  <w:num w:numId="13" w16cid:durableId="111215231">
    <w:abstractNumId w:val="37"/>
  </w:num>
  <w:num w:numId="14" w16cid:durableId="381825696">
    <w:abstractNumId w:val="35"/>
  </w:num>
  <w:num w:numId="15" w16cid:durableId="1964732538">
    <w:abstractNumId w:val="40"/>
  </w:num>
  <w:num w:numId="16" w16cid:durableId="577054538">
    <w:abstractNumId w:val="16"/>
  </w:num>
  <w:num w:numId="17" w16cid:durableId="1433554167">
    <w:abstractNumId w:val="42"/>
  </w:num>
  <w:num w:numId="18" w16cid:durableId="1999766982">
    <w:abstractNumId w:val="33"/>
  </w:num>
  <w:num w:numId="19" w16cid:durableId="240214956">
    <w:abstractNumId w:val="18"/>
  </w:num>
  <w:num w:numId="20" w16cid:durableId="1711999559">
    <w:abstractNumId w:val="29"/>
  </w:num>
  <w:num w:numId="21" w16cid:durableId="662975719">
    <w:abstractNumId w:val="41"/>
  </w:num>
  <w:num w:numId="22" w16cid:durableId="1625304764">
    <w:abstractNumId w:val="27"/>
  </w:num>
  <w:num w:numId="23" w16cid:durableId="1208761442">
    <w:abstractNumId w:val="12"/>
  </w:num>
  <w:num w:numId="24" w16cid:durableId="597179299">
    <w:abstractNumId w:val="1"/>
  </w:num>
  <w:num w:numId="25" w16cid:durableId="1245990942">
    <w:abstractNumId w:val="3"/>
  </w:num>
  <w:num w:numId="26" w16cid:durableId="99031975">
    <w:abstractNumId w:val="31"/>
  </w:num>
  <w:num w:numId="27" w16cid:durableId="792866250">
    <w:abstractNumId w:val="8"/>
  </w:num>
  <w:num w:numId="28" w16cid:durableId="1503355732">
    <w:abstractNumId w:val="19"/>
  </w:num>
  <w:num w:numId="29" w16cid:durableId="670982805">
    <w:abstractNumId w:val="39"/>
  </w:num>
  <w:num w:numId="30" w16cid:durableId="55050336">
    <w:abstractNumId w:val="25"/>
  </w:num>
  <w:num w:numId="31" w16cid:durableId="1992442769">
    <w:abstractNumId w:val="2"/>
  </w:num>
  <w:num w:numId="32" w16cid:durableId="636304384">
    <w:abstractNumId w:val="15"/>
  </w:num>
  <w:num w:numId="33" w16cid:durableId="662321215">
    <w:abstractNumId w:val="9"/>
  </w:num>
  <w:num w:numId="34" w16cid:durableId="258374259">
    <w:abstractNumId w:val="7"/>
  </w:num>
  <w:num w:numId="35" w16cid:durableId="543686766">
    <w:abstractNumId w:val="38"/>
  </w:num>
  <w:num w:numId="36" w16cid:durableId="1196042603">
    <w:abstractNumId w:val="28"/>
  </w:num>
  <w:num w:numId="37" w16cid:durableId="305479764">
    <w:abstractNumId w:val="20"/>
  </w:num>
  <w:num w:numId="38" w16cid:durableId="1477067349">
    <w:abstractNumId w:val="11"/>
  </w:num>
  <w:num w:numId="39" w16cid:durableId="1129740803">
    <w:abstractNumId w:val="50"/>
  </w:num>
  <w:num w:numId="40" w16cid:durableId="572545570">
    <w:abstractNumId w:val="23"/>
  </w:num>
  <w:num w:numId="41" w16cid:durableId="2115393973">
    <w:abstractNumId w:val="0"/>
  </w:num>
  <w:num w:numId="42" w16cid:durableId="66995808">
    <w:abstractNumId w:val="21"/>
  </w:num>
  <w:num w:numId="43" w16cid:durableId="647590106">
    <w:abstractNumId w:val="13"/>
  </w:num>
  <w:num w:numId="44" w16cid:durableId="281959556">
    <w:abstractNumId w:val="44"/>
  </w:num>
  <w:num w:numId="45" w16cid:durableId="794181414">
    <w:abstractNumId w:val="4"/>
  </w:num>
  <w:num w:numId="46" w16cid:durableId="1966041055">
    <w:abstractNumId w:val="36"/>
  </w:num>
  <w:num w:numId="47" w16cid:durableId="797407927">
    <w:abstractNumId w:val="6"/>
  </w:num>
  <w:num w:numId="48" w16cid:durableId="1607732862">
    <w:abstractNumId w:val="43"/>
  </w:num>
  <w:num w:numId="49" w16cid:durableId="1811750703">
    <w:abstractNumId w:val="10"/>
  </w:num>
  <w:num w:numId="50" w16cid:durableId="47190354">
    <w:abstractNumId w:val="46"/>
  </w:num>
  <w:num w:numId="51" w16cid:durableId="1297174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95"/>
    <w:rsid w:val="000078C2"/>
    <w:rsid w:val="00011025"/>
    <w:rsid w:val="0003441F"/>
    <w:rsid w:val="00050FAF"/>
    <w:rsid w:val="000540B0"/>
    <w:rsid w:val="00057833"/>
    <w:rsid w:val="0006577E"/>
    <w:rsid w:val="00081ADB"/>
    <w:rsid w:val="00086676"/>
    <w:rsid w:val="00094E7E"/>
    <w:rsid w:val="00097BAB"/>
    <w:rsid w:val="000A318E"/>
    <w:rsid w:val="000A3F92"/>
    <w:rsid w:val="000A78A8"/>
    <w:rsid w:val="000B13FB"/>
    <w:rsid w:val="000C432F"/>
    <w:rsid w:val="000D2B89"/>
    <w:rsid w:val="000F2FAD"/>
    <w:rsid w:val="000F5162"/>
    <w:rsid w:val="00102D8C"/>
    <w:rsid w:val="00107DBD"/>
    <w:rsid w:val="00122CCC"/>
    <w:rsid w:val="00124129"/>
    <w:rsid w:val="0013053E"/>
    <w:rsid w:val="001324E6"/>
    <w:rsid w:val="00137E58"/>
    <w:rsid w:val="00153872"/>
    <w:rsid w:val="00154D7C"/>
    <w:rsid w:val="00174355"/>
    <w:rsid w:val="00174CF4"/>
    <w:rsid w:val="00175966"/>
    <w:rsid w:val="001801BF"/>
    <w:rsid w:val="001973D6"/>
    <w:rsid w:val="001A4F7C"/>
    <w:rsid w:val="001B3647"/>
    <w:rsid w:val="001C31B0"/>
    <w:rsid w:val="001D40ED"/>
    <w:rsid w:val="001F0295"/>
    <w:rsid w:val="002001C2"/>
    <w:rsid w:val="002041F4"/>
    <w:rsid w:val="00210C59"/>
    <w:rsid w:val="00211C31"/>
    <w:rsid w:val="00215352"/>
    <w:rsid w:val="0022058F"/>
    <w:rsid w:val="002251B0"/>
    <w:rsid w:val="00227DB3"/>
    <w:rsid w:val="00235168"/>
    <w:rsid w:val="00242882"/>
    <w:rsid w:val="002467C4"/>
    <w:rsid w:val="00251116"/>
    <w:rsid w:val="00251CDE"/>
    <w:rsid w:val="00282685"/>
    <w:rsid w:val="00296160"/>
    <w:rsid w:val="0029722F"/>
    <w:rsid w:val="002A1261"/>
    <w:rsid w:val="002A773B"/>
    <w:rsid w:val="002B1F7B"/>
    <w:rsid w:val="002B50BA"/>
    <w:rsid w:val="002D7AF7"/>
    <w:rsid w:val="002E4EDB"/>
    <w:rsid w:val="002F1F72"/>
    <w:rsid w:val="002F4C60"/>
    <w:rsid w:val="002F6D0B"/>
    <w:rsid w:val="00335A7B"/>
    <w:rsid w:val="0037194F"/>
    <w:rsid w:val="003808C1"/>
    <w:rsid w:val="003A173E"/>
    <w:rsid w:val="003A431C"/>
    <w:rsid w:val="003F4D82"/>
    <w:rsid w:val="00406CF7"/>
    <w:rsid w:val="00415702"/>
    <w:rsid w:val="00432C6C"/>
    <w:rsid w:val="0043570F"/>
    <w:rsid w:val="0044785E"/>
    <w:rsid w:val="00451E61"/>
    <w:rsid w:val="00462817"/>
    <w:rsid w:val="00473C0A"/>
    <w:rsid w:val="0047723E"/>
    <w:rsid w:val="004850A1"/>
    <w:rsid w:val="00492DC8"/>
    <w:rsid w:val="00495616"/>
    <w:rsid w:val="004A44F4"/>
    <w:rsid w:val="004A61D1"/>
    <w:rsid w:val="004A66FE"/>
    <w:rsid w:val="004A6EA7"/>
    <w:rsid w:val="004C2191"/>
    <w:rsid w:val="004C4B1F"/>
    <w:rsid w:val="004C6065"/>
    <w:rsid w:val="004D471B"/>
    <w:rsid w:val="004F6C3F"/>
    <w:rsid w:val="005060D6"/>
    <w:rsid w:val="0050650A"/>
    <w:rsid w:val="0052742B"/>
    <w:rsid w:val="0052775A"/>
    <w:rsid w:val="00545EE8"/>
    <w:rsid w:val="00557347"/>
    <w:rsid w:val="00584EF4"/>
    <w:rsid w:val="00596276"/>
    <w:rsid w:val="005A3536"/>
    <w:rsid w:val="005E3E02"/>
    <w:rsid w:val="005E45E5"/>
    <w:rsid w:val="005E7A47"/>
    <w:rsid w:val="00607C1C"/>
    <w:rsid w:val="00621EEB"/>
    <w:rsid w:val="00625DB6"/>
    <w:rsid w:val="00630089"/>
    <w:rsid w:val="00632A2B"/>
    <w:rsid w:val="00656B5E"/>
    <w:rsid w:val="006573F6"/>
    <w:rsid w:val="00672415"/>
    <w:rsid w:val="006748BF"/>
    <w:rsid w:val="00693C48"/>
    <w:rsid w:val="006A6CD0"/>
    <w:rsid w:val="006D60AB"/>
    <w:rsid w:val="006D6507"/>
    <w:rsid w:val="006D7095"/>
    <w:rsid w:val="006E1E2D"/>
    <w:rsid w:val="006F6676"/>
    <w:rsid w:val="0071589F"/>
    <w:rsid w:val="007208BB"/>
    <w:rsid w:val="00743E32"/>
    <w:rsid w:val="00755CCB"/>
    <w:rsid w:val="00797494"/>
    <w:rsid w:val="007A3127"/>
    <w:rsid w:val="007C1D60"/>
    <w:rsid w:val="007C3507"/>
    <w:rsid w:val="007C7A40"/>
    <w:rsid w:val="007D34A1"/>
    <w:rsid w:val="007D48E5"/>
    <w:rsid w:val="007F3AFB"/>
    <w:rsid w:val="00803826"/>
    <w:rsid w:val="00807E7A"/>
    <w:rsid w:val="0081722C"/>
    <w:rsid w:val="00822373"/>
    <w:rsid w:val="008824C7"/>
    <w:rsid w:val="0088734E"/>
    <w:rsid w:val="008A1CD3"/>
    <w:rsid w:val="008B6184"/>
    <w:rsid w:val="008C7352"/>
    <w:rsid w:val="008D13EC"/>
    <w:rsid w:val="008E5C68"/>
    <w:rsid w:val="008F38E7"/>
    <w:rsid w:val="00920409"/>
    <w:rsid w:val="009265BE"/>
    <w:rsid w:val="00930236"/>
    <w:rsid w:val="0093336D"/>
    <w:rsid w:val="00933D8C"/>
    <w:rsid w:val="00941841"/>
    <w:rsid w:val="00980ED7"/>
    <w:rsid w:val="00987E55"/>
    <w:rsid w:val="009B4579"/>
    <w:rsid w:val="009D255E"/>
    <w:rsid w:val="009D3905"/>
    <w:rsid w:val="009E4F88"/>
    <w:rsid w:val="009F0064"/>
    <w:rsid w:val="00A11DD5"/>
    <w:rsid w:val="00A15628"/>
    <w:rsid w:val="00A25CAA"/>
    <w:rsid w:val="00A32D9A"/>
    <w:rsid w:val="00A32E2D"/>
    <w:rsid w:val="00A409A1"/>
    <w:rsid w:val="00A57CCA"/>
    <w:rsid w:val="00A647B9"/>
    <w:rsid w:val="00A67A85"/>
    <w:rsid w:val="00A73FD8"/>
    <w:rsid w:val="00A74BB1"/>
    <w:rsid w:val="00A778A9"/>
    <w:rsid w:val="00A834D1"/>
    <w:rsid w:val="00A86A00"/>
    <w:rsid w:val="00AA12EB"/>
    <w:rsid w:val="00AA3166"/>
    <w:rsid w:val="00AA32BC"/>
    <w:rsid w:val="00AC0D17"/>
    <w:rsid w:val="00AC125A"/>
    <w:rsid w:val="00AC66DF"/>
    <w:rsid w:val="00AD260E"/>
    <w:rsid w:val="00AD5275"/>
    <w:rsid w:val="00AE7A73"/>
    <w:rsid w:val="00AF65D0"/>
    <w:rsid w:val="00B02873"/>
    <w:rsid w:val="00B0343D"/>
    <w:rsid w:val="00B32EEB"/>
    <w:rsid w:val="00B334F8"/>
    <w:rsid w:val="00B35681"/>
    <w:rsid w:val="00B375C0"/>
    <w:rsid w:val="00B71CBE"/>
    <w:rsid w:val="00B77DBC"/>
    <w:rsid w:val="00B82ED0"/>
    <w:rsid w:val="00B90C26"/>
    <w:rsid w:val="00B95675"/>
    <w:rsid w:val="00BA608D"/>
    <w:rsid w:val="00BB36CA"/>
    <w:rsid w:val="00BD3F95"/>
    <w:rsid w:val="00C06DF3"/>
    <w:rsid w:val="00C2193D"/>
    <w:rsid w:val="00C34187"/>
    <w:rsid w:val="00C37EA7"/>
    <w:rsid w:val="00C43B21"/>
    <w:rsid w:val="00C80AC1"/>
    <w:rsid w:val="00C86795"/>
    <w:rsid w:val="00CA0898"/>
    <w:rsid w:val="00CA6C42"/>
    <w:rsid w:val="00CA789F"/>
    <w:rsid w:val="00CB604A"/>
    <w:rsid w:val="00CC24FC"/>
    <w:rsid w:val="00CC448D"/>
    <w:rsid w:val="00CC5F16"/>
    <w:rsid w:val="00CC70B4"/>
    <w:rsid w:val="00CD7508"/>
    <w:rsid w:val="00D033E9"/>
    <w:rsid w:val="00D0412C"/>
    <w:rsid w:val="00D13956"/>
    <w:rsid w:val="00D13B15"/>
    <w:rsid w:val="00D2080A"/>
    <w:rsid w:val="00D26D36"/>
    <w:rsid w:val="00D35F89"/>
    <w:rsid w:val="00D460DE"/>
    <w:rsid w:val="00D54245"/>
    <w:rsid w:val="00D76BC6"/>
    <w:rsid w:val="00D95629"/>
    <w:rsid w:val="00D96732"/>
    <w:rsid w:val="00DB4B8B"/>
    <w:rsid w:val="00DB5416"/>
    <w:rsid w:val="00DC3B94"/>
    <w:rsid w:val="00DC6305"/>
    <w:rsid w:val="00DD4E39"/>
    <w:rsid w:val="00DE2C58"/>
    <w:rsid w:val="00DF004C"/>
    <w:rsid w:val="00DF5AAA"/>
    <w:rsid w:val="00E228FE"/>
    <w:rsid w:val="00E52825"/>
    <w:rsid w:val="00E72103"/>
    <w:rsid w:val="00E73431"/>
    <w:rsid w:val="00E8723D"/>
    <w:rsid w:val="00E971A0"/>
    <w:rsid w:val="00EA0D19"/>
    <w:rsid w:val="00EB024F"/>
    <w:rsid w:val="00EB4181"/>
    <w:rsid w:val="00ED1B06"/>
    <w:rsid w:val="00EE2D5E"/>
    <w:rsid w:val="00EF19EE"/>
    <w:rsid w:val="00EF5C7B"/>
    <w:rsid w:val="00F03CAE"/>
    <w:rsid w:val="00F1294E"/>
    <w:rsid w:val="00F14F17"/>
    <w:rsid w:val="00F2158A"/>
    <w:rsid w:val="00F353A1"/>
    <w:rsid w:val="00F51649"/>
    <w:rsid w:val="00F53810"/>
    <w:rsid w:val="00F6411D"/>
    <w:rsid w:val="00F661FB"/>
    <w:rsid w:val="00F9618C"/>
    <w:rsid w:val="00FA19ED"/>
    <w:rsid w:val="00FA6C9F"/>
    <w:rsid w:val="00FB081B"/>
    <w:rsid w:val="00FC63CA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083D"/>
  <w15:chartTrackingRefBased/>
  <w15:docId w15:val="{9424A994-822D-4CDD-9E01-7329D2C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8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95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0D6"/>
    <w:rPr>
      <w:b/>
      <w:bCs/>
    </w:rPr>
  </w:style>
  <w:style w:type="paragraph" w:styleId="NormalWeb">
    <w:name w:val="Normal (Web)"/>
    <w:basedOn w:val="Normal"/>
    <w:uiPriority w:val="99"/>
    <w:unhideWhenUsed/>
    <w:rsid w:val="0050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1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jitha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3603</Words>
  <Characters>20543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Sujitha Cherukuthota</dc:creator>
  <cp:keywords/>
  <dc:description/>
  <cp:lastModifiedBy>Sujitha Cherukuthota</cp:lastModifiedBy>
  <cp:revision>15</cp:revision>
  <dcterms:created xsi:type="dcterms:W3CDTF">2026-05-08T13:41:00Z</dcterms:created>
  <dcterms:modified xsi:type="dcterms:W3CDTF">2026-05-14T16:00:00Z</dcterms:modified>
</cp:coreProperties>
</file>