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>
      <w:pPr>
        <w:keepNext w:val="false"/>
        <w:keepLines w:val="false"/>
        <w:pageBreakBefore w:val="false"/>
        <w:widowControl w:val="false"/>
        <w:shd w:val="clear" w:color="auto" w:fill="auto"/>
        <w:spacing w:after="0" w:before="0" w:line="240" w:lineRule="auto"/>
        <w:ind w:right="0" w:firstLine="0" w:left="0"/>
        <w:jc w:val="center"/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40"/>
          <w:szCs w:val="40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b/>
          <w:bCs/>
          <w:sz w:val="40"/>
          <w:szCs w:val="40"/>
          <w:rtl w:val="0"/>
        </w:rPr>
        <w:t xml:space="preserve">Santhosh Kumar Rangu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40"/>
          <w:szCs w:val="40"/>
          <w:u w:val="none"/>
          <w:shd w:val="clear" w:color="auto" w:fill="auto"/>
          <w:vertAlign w:val="baseline"/>
          <w:rtl w:val="0"/>
        </w:rPr>
        <w:t xml:space="preserve"> 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40"/>
          <w:szCs w:val="40"/>
          <w:u w:val="none"/>
          <w:shd w:val="clear" w:color="auto" w:fill="auto"/>
          <w:vertAlign w:val="baseline"/>
        </w:rPr>
      </w:r>
    </w:p>
    <w:p w14:paraId="00000002">
      <w:pPr>
        <w:keepNext w:val="false"/>
        <w:keepLines w:val="false"/>
        <w:pageBreakBefore w:val="false"/>
        <w:widowControl w:val="false"/>
        <w:shd w:val="clear" w:color="auto" w:fill="auto"/>
        <w:spacing w:after="0" w:before="29" w:line="234" w:lineRule="auto"/>
        <w:ind w:right="511" w:firstLine="0" w:left="480"/>
        <w:jc w:val="center"/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563c1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  <w:rtl w:val="0"/>
        </w:rPr>
        <w:t xml:space="preserve">Data &amp; AI Engineer · Python · Sql · </w:t>
      </w:r>
      <w:r>
        <w:rPr>
          <w:rFonts w:ascii="Cambria" w:hAnsi="Cambria" w:eastAsia="Cambria" w:cs="Cambria"/>
          <w:b/>
          <w:bCs/>
          <w:rtl w:val="0"/>
        </w:rPr>
        <w:t xml:space="preserve">Databricks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  <w:rtl w:val="0"/>
        </w:rPr>
        <w:t xml:space="preserve"> · </w:t>
      </w:r>
      <w:r>
        <w:rPr>
          <w:rFonts w:ascii="Cambria" w:hAnsi="Cambria" w:eastAsia="Cambria" w:cs="Cambria"/>
          <w:b/>
          <w:bCs/>
          <w:sz w:val="22"/>
          <w:szCs w:val="22"/>
          <w:rtl w:val="0"/>
        </w:rPr>
        <w:t xml:space="preserve">AI-assisted analytics 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  <w:rtl w:val="0"/>
        </w:rPr>
        <w:t xml:space="preserve"> · </w:t>
      </w:r>
      <w:r>
        <w:rPr>
          <w:rFonts w:ascii="Cambria" w:hAnsi="Cambria" w:eastAsia="Cambria" w:cs="Cambria"/>
          <w:b/>
          <w:bCs/>
          <w:sz w:val="22"/>
          <w:szCs w:val="22"/>
          <w:rtl w:val="0"/>
        </w:rPr>
        <w:t xml:space="preserve">Health Care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  <w:rtl w:val="0"/>
        </w:rPr>
        <w:t xml:space="preserve"> Data </w:t>
      </w:r>
      <w:r>
        <w:rPr>
          <w:rFonts w:ascii="Cambria" w:hAnsi="Cambria" w:eastAsia="Cambria" w:cs="Cambria"/>
          <w:b/>
          <w:bCs/>
          <w:sz w:val="22"/>
          <w:szCs w:val="22"/>
          <w:rtl w:val="0"/>
        </w:rPr>
        <w:t xml:space="preserve">Virginia Beach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  <w:rtl w:val="0"/>
        </w:rPr>
        <w:t xml:space="preserve">, </w:t>
      </w:r>
      <w:r>
        <w:rPr>
          <w:rFonts w:ascii="Cambria" w:hAnsi="Cambria" w:eastAsia="Cambria" w:cs="Cambria"/>
          <w:b/>
          <w:bCs/>
          <w:sz w:val="22"/>
          <w:szCs w:val="22"/>
          <w:rtl w:val="0"/>
        </w:rPr>
        <w:t xml:space="preserve">V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  <w:rtl w:val="0"/>
        </w:rPr>
        <w:t xml:space="preserve">A · </w:t>
      </w:r>
      <w:r>
        <w:rPr>
          <w:rFonts w:ascii="Cambria" w:hAnsi="Cambria" w:eastAsia="Cambria" w:cs="Cambria"/>
          <w:b/>
          <w:bCs/>
          <w:sz w:val="22"/>
          <w:szCs w:val="22"/>
          <w:rtl w:val="0"/>
        </w:rPr>
        <w:t xml:space="preserve">rangusanthosh18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  <w:rtl w:val="0"/>
        </w:rPr>
        <w:t xml:space="preserve">@</w:t>
      </w:r>
      <w:r>
        <w:rPr>
          <w:rFonts w:ascii="Cambria" w:hAnsi="Cambria" w:eastAsia="Cambria" w:cs="Cambria"/>
          <w:b/>
          <w:bCs/>
          <w:sz w:val="22"/>
          <w:szCs w:val="22"/>
          <w:rtl w:val="0"/>
        </w:rPr>
        <w:t xml:space="preserve">g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  <w:rtl w:val="0"/>
        </w:rPr>
        <w:t xml:space="preserve">mail.Com · </w:t>
      </w:r>
      <w:r>
        <w:rPr>
          <w:rFonts w:ascii="Cambria" w:hAnsi="Cambria" w:eastAsia="Cambria" w:cs="Cambria"/>
          <w:b/>
          <w:bCs/>
          <w:sz w:val="22"/>
          <w:szCs w:val="22"/>
          <w:rtl w:val="0"/>
        </w:rPr>
        <w:t xml:space="preserve">571-419-3801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  <w:rtl w:val="0"/>
        </w:rPr>
        <w:t xml:space="preserve"> </w:t>
      </w:r>
      <w:r>
        <w:rPr>
          <w:rtl w:val="0"/>
        </w:rPr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563c1"/>
          <w:sz w:val="22"/>
          <w:szCs w:val="22"/>
          <w:u w:val="none"/>
          <w:shd w:val="clear" w:color="auto" w:fill="auto"/>
          <w:vertAlign w:val="baseline"/>
        </w:rPr>
      </w:r>
    </w:p>
    <w:p w14:paraId="00000003">
      <w:pPr>
        <w:keepNext w:val="false"/>
        <w:keepLines w:val="false"/>
        <w:pageBreakBefore w:val="false"/>
        <w:widowControl w:val="false"/>
        <w:shd w:val="clear" w:color="auto" w:fill="auto"/>
        <w:spacing w:after="0" w:before="383" w:line="240" w:lineRule="auto"/>
        <w:ind w:right="0" w:firstLine="0" w:left="1"/>
        <w:jc w:val="left"/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PROFESSIONAL SUMMARY 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r>
    </w:p>
    <w:p w14:paraId="00000004">
      <w:pPr>
        <w:spacing w:line="276" w:lineRule="auto"/>
        <w:ind/>
        <w:rPr>
          <w:rFonts w:ascii="Cambria" w:hAnsi="Cambria" w:eastAsia="Cambria" w:cs="Cambria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sz w:val="19"/>
          <w:szCs w:val="19"/>
          <w:rtl w:val="0"/>
        </w:rPr>
        <w:t xml:space="preserve">Data &amp; AI Engineer with 7+ years of experience building scalable data platforms, cloud data pipelines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, Big Data solutions, machine learning infrastructure, and AI/GenAI applications. Strong hands-on expertise in Python, PySpark, Databricks, SQL, AWS, Azure, GCP, Spark and enterprise data engineering.Hands-on experience building ML pipelines, feature engin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eering workflows, MLflow-based ML lifecycle solutions, and model deployment pipelines. Experienced in developing modern Generative AI solutions using OpenAI, experience in designing AI-ready data platforms that ingest, transform, enrich, and serve structur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ed and unstructured enterprise data for machine learning and Generative AI applications. Experienced with document processing, embedding generation, semantic search, vector retrieval, RAG pipelines, and LLM application integration. Cloud experience across 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AWS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, Microsoft Azure and GCP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 with strong knowledge of scalable data-processing architectures and production data platforms. Developed executive-level dashboards and KPI reports to provide visibility into business performance, operational trends, and progress against strategic goals. </w:t>
      </w:r>
      <w:r>
        <w:rPr>
          <w:rtl w:val="0"/>
        </w:rPr>
      </w:r>
      <w:r>
        <w:rPr>
          <w:rFonts w:ascii="Cambria" w:hAnsi="Cambria" w:eastAsia="Cambria" w:cs="Cambria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r>
    </w:p>
    <w:p w14:paraId="00000005">
      <w:pPr>
        <w:keepNext w:val="false"/>
        <w:keepLines w:val="false"/>
        <w:pageBreakBefore w:val="false"/>
        <w:widowControl w:val="false"/>
        <w:shd w:val="clear" w:color="auto" w:fill="auto"/>
        <w:spacing w:after="0" w:before="123" w:line="240" w:lineRule="auto"/>
        <w:ind w:right="0" w:firstLine="0" w:left="2"/>
        <w:jc w:val="left"/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CORE COMPETENCIES 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r>
    </w:p>
    <w:p w14:paraId="00000006">
      <w:pPr>
        <w:keepNext w:val="false"/>
        <w:keepLines w:val="false"/>
        <w:pageBreakBefore w:val="false"/>
        <w:widowControl w:val="false"/>
        <w:shd w:val="clear" w:color="auto" w:fill="auto"/>
        <w:spacing w:after="0" w:before="72" w:line="240" w:lineRule="auto"/>
        <w:ind w:right="0" w:firstLine="0" w:left="1"/>
        <w:jc w:val="left"/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Languages: 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Python, </w:t>
      </w:r>
      <w:r>
        <w:rPr>
          <w:rFonts w:ascii="Cambria" w:hAnsi="Cambria" w:eastAsia="Cambria" w:cs="Cambria"/>
          <w:sz w:val="19"/>
          <w:szCs w:val="19"/>
        </w:rPr>
        <w:t xml:space="preserve">Async Python(asyncio)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,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 SQL, Bash </w:t>
      </w:r>
      <w:r>
        <w:rPr>
          <w:rtl w:val="0"/>
        </w:rPr>
      </w: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r>
    </w:p>
    <w:p w14:paraId="00000007">
      <w:pPr>
        <w:keepNext w:val="false"/>
        <w:keepLines w:val="false"/>
        <w:pageBreakBefore w:val="false"/>
        <w:widowControl w:val="false"/>
        <w:shd w:val="clear" w:color="auto" w:fill="auto"/>
        <w:spacing w:after="0" w:before="26" w:line="245" w:lineRule="auto"/>
        <w:ind w:right="305" w:firstLine="0" w:left="2"/>
        <w:jc w:val="left"/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Data Engineering: 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Apache Airflow, dbt, Apache Spark, Databricks,Pandas, NumPy</w:t>
      </w:r>
      <w:r>
        <w:rPr>
          <w:rtl w:val="0"/>
        </w:rPr>
      </w: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r>
    </w:p>
    <w:p w14:paraId="00000008">
      <w:pPr>
        <w:keepNext w:val="false"/>
        <w:keepLines w:val="false"/>
        <w:pageBreakBefore w:val="false"/>
        <w:widowControl w:val="false"/>
        <w:shd w:val="clear" w:color="auto" w:fill="auto"/>
        <w:spacing w:after="0" w:before="26" w:line="245" w:lineRule="auto"/>
        <w:ind w:right="305" w:firstLine="0" w:left="2"/>
        <w:jc w:val="left"/>
        <w:rPr>
          <w:rFonts w:ascii="Cambria" w:hAnsi="Cambria" w:eastAsia="Cambria" w:cs="Cambria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Cloud &amp; Databases: 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AWS, Microsoft Azure, GCP, DB2, Snowflake, PostgreSQL, Google BigQuery, AWS Redshift, Azure Synapse</w:t>
      </w:r>
      <w:r>
        <w:rPr>
          <w:rtl w:val="0"/>
        </w:rPr>
      </w:r>
      <w:r>
        <w:rPr>
          <w:rFonts w:ascii="Cambria" w:hAnsi="Cambria" w:eastAsia="Cambria" w:cs="Cambria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r>
    </w:p>
    <w:p w14:paraId="00000009">
      <w:pPr>
        <w:keepNext w:val="false"/>
        <w:keepLines w:val="false"/>
        <w:pageBreakBefore w:val="false"/>
        <w:widowControl w:val="false"/>
        <w:shd w:val="clear" w:color="auto" w:fill="auto"/>
        <w:spacing w:after="0" w:before="22" w:line="231" w:lineRule="auto"/>
        <w:ind w:right="418" w:firstLine="0" w:left="0"/>
        <w:jc w:val="left"/>
        <w:rPr>
          <w:iCs w:val="0"/>
          <w:highlight w:val="none"/>
          <w:shd w:val="clear" w:color="auto" w:fill="auto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Machine Learning / AI: 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ML Pipelines, MLflow, PyTorch, LangChain, LlamaIndex, scikit-learn, RAG pipelines, drift monitoring</w:t>
      </w:r>
      <w:r>
        <w:rPr>
          <w:rtl w:val="0"/>
        </w:rPr>
      </w:r>
      <w:r>
        <w:rPr>
          <w:rFonts w:ascii="Cambria" w:hAnsi="Cambria" w:eastAsia="Cambria" w:cs="Cambria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r>
    </w:p>
    <w:p w14:paraId="5A643064">
      <w:pPr>
        <w:keepNext w:val="false"/>
        <w:keepLines w:val="false"/>
        <w:pageBreakBefore w:val="false"/>
        <w:widowControl w:val="false"/>
        <w:shd w:val="clear" w:color="auto" w:fill="auto"/>
        <w:spacing w:after="0" w:before="22" w:line="231" w:lineRule="auto"/>
        <w:ind w:right="418" w:firstLine="0" w:left="0"/>
        <w:jc w:val="left"/>
        <w:rPr>
          <w:rFonts w:ascii="Cambria" w:hAnsi="Cambria" w:eastAsia="Cambria" w:cs="Cambria"/>
          <w:bCs w:val="0"/>
          <w:i w:val="0"/>
          <w:smallCaps w:val="0"/>
          <w:strike w:val="0"/>
          <w:color w:val="000000"/>
          <w:sz w:val="19"/>
          <w:szCs w:val="19"/>
          <w:u w:val="none"/>
          <w:vertAlign w:val="baseline"/>
        </w:rPr>
      </w:pPr>
      <w:r>
        <w:rPr>
          <w:highlight w:val="none"/>
          <w:rtl w:val="0"/>
        </w:rPr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  <w:t xml:space="preserve">APIs &amp; AI Integration: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Cambria" w:hAnsi="Cambria" w:eastAsia="Cambria" w:cs="Cambria"/>
          <w:sz w:val="19"/>
          <w:szCs w:val="19"/>
        </w:rPr>
        <w:t xml:space="preserve">FastAPI, FastMCP, REST APIs, LLM/MCP integration</w:t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highlight w:val="none"/>
          <w:rtl w:val="0"/>
        </w:rPr>
      </w:r>
    </w:p>
    <w:p w14:paraId="0000000A">
      <w:pPr>
        <w:keepNext w:val="false"/>
        <w:keepLines w:val="false"/>
        <w:pageBreakBefore w:val="false"/>
        <w:widowControl w:val="false"/>
        <w:shd w:val="clear" w:color="auto" w:fill="auto"/>
        <w:spacing w:after="0" w:before="34" w:line="358" w:lineRule="auto"/>
        <w:ind w:right="84" w:firstLine="0" w:left="1"/>
        <w:jc w:val="left"/>
        <w:rPr>
          <w:rFonts w:ascii="Cambria" w:hAnsi="Cambria" w:eastAsia="Cambria" w:cs="Cambria"/>
          <w:sz w:val="19"/>
          <w:szCs w:val="19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DevOps &amp; Governance: 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Git, GitHub Actions, GitLab CI/CD, Docker, Terraform, Kubernetes, data lineage, data cataloging</w:t>
      </w:r>
      <w:r>
        <w:rPr>
          <w:rFonts w:ascii="Cambria" w:hAnsi="Cambria" w:eastAsia="Cambria" w:cs="Cambria"/>
          <w:sz w:val="19"/>
          <w:szCs w:val="19"/>
        </w:rPr>
      </w:r>
    </w:p>
    <w:p w14:paraId="0000000B">
      <w:pPr>
        <w:widowControl w:val="false"/>
        <w:spacing w:before="34" w:line="358" w:lineRule="auto"/>
        <w:ind w:right="84" w:firstLine="0" w:left="1"/>
        <w:rPr>
          <w:rFonts w:ascii="Cambria" w:hAnsi="Cambria" w:eastAsia="Cambria" w:cs="Cambria"/>
          <w:sz w:val="19"/>
          <w:szCs w:val="19"/>
        </w:rPr>
      </w:pPr>
      <w:r>
        <w:rPr>
          <w:rFonts w:ascii="Cambria" w:hAnsi="Cambria" w:eastAsia="Cambria" w:cs="Cambria"/>
          <w:b/>
          <w:bCs/>
          <w:sz w:val="19"/>
          <w:szCs w:val="19"/>
          <w:rtl w:val="0"/>
        </w:rPr>
        <w:t xml:space="preserve">Business Intelligence &amp; Visualization: 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Looker, Sigma, Omni, Power BI, Tableau and Looker Studio.</w:t>
      </w:r>
      <w:r>
        <w:rPr>
          <w:rFonts w:ascii="Cambria" w:hAnsi="Cambria" w:eastAsia="Cambria" w:cs="Cambria"/>
          <w:sz w:val="19"/>
          <w:szCs w:val="19"/>
        </w:rPr>
      </w:r>
    </w:p>
    <w:p w14:paraId="0000000C">
      <w:pPr>
        <w:keepNext w:val="false"/>
        <w:keepLines w:val="false"/>
        <w:pageBreakBefore w:val="false"/>
        <w:widowControl w:val="false"/>
        <w:shd w:val="clear" w:color="auto" w:fill="auto"/>
        <w:spacing w:after="0" w:before="34" w:line="358" w:lineRule="auto"/>
        <w:ind w:right="84" w:firstLine="0" w:left="1"/>
        <w:jc w:val="left"/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PROFESSIONAL EXPERIENCE 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r>
    </w:p>
    <w:p w14:paraId="0000000D">
      <w:pPr>
        <w:keepNext w:val="false"/>
        <w:keepLines w:val="false"/>
        <w:pageBreakBefore w:val="false"/>
        <w:widowControl w:val="false"/>
        <w:shd w:val="clear" w:color="auto" w:fill="auto"/>
        <w:spacing w:after="0" w:before="45" w:line="240" w:lineRule="auto"/>
        <w:ind w:right="0" w:firstLine="0" w:left="0"/>
        <w:jc w:val="left"/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u w:val="none"/>
          <w:shd w:val="clear" w:color="auto" w:fill="auto"/>
          <w:vertAlign w:val="baseline"/>
          <w:rtl w:val="0"/>
        </w:rPr>
        <w:t xml:space="preserve">Senior Data Engineer 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u w:val="none"/>
          <w:shd w:val="clear" w:color="auto" w:fill="auto"/>
          <w:vertAlign w:val="baseline"/>
        </w:rPr>
      </w:r>
    </w:p>
    <w:p w14:paraId="0000000E">
      <w:pPr>
        <w:keepNext w:val="false"/>
        <w:keepLines w:val="false"/>
        <w:pageBreakBefore w:val="false"/>
        <w:widowControl w:val="false"/>
        <w:shd w:val="clear" w:color="auto" w:fill="auto"/>
        <w:spacing w:after="0" w:before="29" w:line="240" w:lineRule="auto"/>
        <w:ind w:right="0" w:firstLine="0" w:left="2"/>
        <w:jc w:val="left"/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highlight w:val="none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u w:val="none"/>
          <w:shd w:val="clear" w:color="auto" w:fill="auto"/>
          <w:vertAlign w:val="baseline"/>
          <w:rtl w:val="0"/>
        </w:rPr>
        <w:t xml:space="preserve">Client: </w:t>
      </w:r>
      <w:r>
        <w:rPr>
          <w:rFonts w:ascii="Cambria" w:hAnsi="Cambria" w:eastAsia="Cambria" w:cs="Cambria"/>
          <w:b/>
          <w:bCs/>
          <w:sz w:val="21"/>
          <w:szCs w:val="21"/>
          <w:rtl w:val="0"/>
        </w:rPr>
        <w:t xml:space="preserve">BLUE CROSS BLUE SHIELD ASSOCIATION (BCBSA) - </w:t>
      </w:r>
      <w:r>
        <w:rPr>
          <w:rFonts w:ascii="Cambria" w:hAnsi="Cambria" w:eastAsia="Cambria" w:cs="Cambria"/>
          <w:b/>
          <w:bCs/>
          <w:sz w:val="22"/>
          <w:szCs w:val="22"/>
          <w:rtl w:val="0"/>
        </w:rPr>
        <w:t xml:space="preserve">Virginia Beach, VA (Remote)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u w:val="none"/>
          <w:shd w:val="clear" w:color="auto" w:fill="auto"/>
          <w:vertAlign w:val="baseline"/>
          <w:rtl w:val="0"/>
        </w:rPr>
        <w:t xml:space="preserve"> | </w:t>
      </w:r>
      <w:r>
        <w:rPr>
          <w:rFonts w:ascii="Cambria" w:hAnsi="Cambria" w:eastAsia="Cambria" w:cs="Cambria"/>
          <w:b/>
          <w:bCs/>
          <w:sz w:val="21"/>
          <w:szCs w:val="21"/>
          <w:rtl w:val="0"/>
        </w:rPr>
        <w:t xml:space="preserve">Jun 2021 – Present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u w:val="none"/>
          <w:shd w:val="clear" w:color="auto" w:fill="auto"/>
          <w:vertAlign w:val="baseline"/>
          <w:rtl w:val="0"/>
        </w:rPr>
        <w:t xml:space="preserve"> 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u w:val="none"/>
          <w:shd w:val="clear" w:color="auto" w:fill="auto"/>
          <w:vertAlign w:val="baseline"/>
        </w:rPr>
      </w:r>
    </w:p>
    <w:p w14:paraId="5F78420B">
      <w:pPr>
        <w:keepNext w:val="false"/>
        <w:keepLines w:val="false"/>
        <w:pageBreakBefore w:val="false"/>
        <w:widowControl w:val="false"/>
        <w:shd w:val="clear" w:color="auto" w:fill="auto"/>
        <w:spacing w:after="0" w:before="29" w:line="240" w:lineRule="auto"/>
        <w:ind w:right="0" w:firstLine="0" w:left="2"/>
        <w:jc w:val="left"/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u w:val="none"/>
          <w:vertAlign w:val="baseline"/>
        </w:rPr>
      </w:pPr>
      <w:r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u w:val="none"/>
          <w:vertAlign w:val="baseline"/>
        </w:rPr>
      </w:r>
      <w:r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u w:val="none"/>
          <w:vertAlign w:val="baseline"/>
        </w:rPr>
      </w:r>
      <w:r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u w:val="none"/>
          <w:vertAlign w:val="baseline"/>
        </w:rPr>
      </w:r>
    </w:p>
    <w:p w14:paraId="2973745A">
      <w:pPr>
        <w:keepNext w:val="false"/>
        <w:keepLines w:val="false"/>
        <w:pageBreakBefore w:val="false"/>
        <w:widowControl w:val="false"/>
        <w:shd w:val="clear" w:color="auto" w:fill="auto"/>
        <w:spacing w:after="0" w:before="29" w:line="240" w:lineRule="auto"/>
        <w:ind w:right="0" w:firstLine="0" w:left="2"/>
        <w:jc w:val="left"/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highlight w:val="none"/>
          <w:u w:val="none"/>
          <w:shd w:val="clear" w:color="auto" w:fill="auto"/>
          <w:vertAlign w:val="baseline"/>
          <w:rtl w:val="0"/>
        </w:rPr>
        <w:t xml:space="preserve">Description:</w:t>
      </w:r>
      <w:r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u w:val="none"/>
          <w:vertAlign w:val="baseline"/>
        </w:rPr>
      </w:r>
    </w:p>
    <w:p w14:paraId="71E32F0F">
      <w:pPr>
        <w:spacing w:line="276" w:lineRule="auto"/>
        <w:ind/>
        <w:rPr>
          <w:rFonts w:ascii="Cambria" w:hAnsi="Cambria" w:eastAsia="Cambria" w:cs="Cambria"/>
          <w:sz w:val="19"/>
          <w:szCs w:val="19"/>
          <w14:ligatures w14:val="none"/>
        </w:rPr>
      </w:pPr>
      <w:r>
        <w:rPr>
          <w:rFonts w:ascii="Cambria" w:hAnsi="Cambria" w:eastAsia="Cambria" w:cs="Cambria"/>
          <w:sz w:val="19"/>
          <w:szCs w:val="19"/>
          <w:rtl w:val="0"/>
        </w:rPr>
      </w:r>
      <w:r>
        <w:rPr>
          <w:rFonts w:ascii="Cambria" w:hAnsi="Cambria" w:eastAsia="Cambria" w:cs="Cambria"/>
          <w:sz w:val="19"/>
          <w:szCs w:val="19"/>
        </w:rPr>
        <w:t xml:space="preserve">The project delivers benefits, plans and incentives to federal employees through scalable, secure data pipelines. It integrates data from multiple partners using batch and real-time processing, applies business rules to validate, transform, and enr</w:t>
      </w:r>
      <w:r>
        <w:rPr>
          <w:rFonts w:ascii="Cambria" w:hAnsi="Cambria" w:eastAsia="Cambria" w:cs="Cambria"/>
          <w:sz w:val="19"/>
          <w:szCs w:val="19"/>
        </w:rPr>
        <w:t xml:space="preserve">ich the data, and delivers reliable outputs to end users and partner systems. The pipelines also support analytics and downstream machine learning and generative AI applications.</w:t>
      </w:r>
      <w:r>
        <w:rPr>
          <w:rFonts w:ascii="Cambria" w:hAnsi="Cambria" w:eastAsia="Cambria" w:cs="Cambria"/>
          <w:sz w:val="19"/>
          <w:szCs w:val="19"/>
          <w:rtl w:val="0"/>
        </w:rPr>
      </w:r>
      <w:r>
        <w:rPr>
          <w:rFonts w:ascii="Cambria" w:hAnsi="Cambria" w:eastAsia="Cambria" w:cs="Cambria"/>
          <w:sz w:val="19"/>
          <w:szCs w:val="19"/>
        </w:rPr>
      </w:r>
    </w:p>
    <w:p w14:paraId="7A272136">
      <w:pPr>
        <w:keepNext w:val="false"/>
        <w:keepLines w:val="false"/>
        <w:pageBreakBefore w:val="false"/>
        <w:widowControl w:val="false"/>
        <w:shd w:val="clear" w:color="auto" w:fill="auto"/>
        <w:spacing w:after="0" w:before="29" w:line="240" w:lineRule="auto"/>
        <w:ind w:right="0" w:firstLine="0" w:left="2"/>
        <w:jc w:val="left"/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pPr>
      <w:r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r>
      <w:r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r>
      <w:r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r>
    </w:p>
    <w:p w14:paraId="2336F624">
      <w:pPr>
        <w:keepNext w:val="false"/>
        <w:keepLines w:val="false"/>
        <w:pageBreakBefore w:val="false"/>
        <w:widowControl w:val="false"/>
        <w:shd w:val="clear" w:color="auto" w:fill="auto"/>
        <w:spacing w:after="0" w:before="29" w:line="240" w:lineRule="auto"/>
        <w:ind w:right="0" w:firstLine="0" w:left="2"/>
        <w:jc w:val="left"/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highlight w:val="none"/>
          <w:u w:val="none"/>
          <w:shd w:val="clear" w:color="auto" w:fill="auto"/>
          <w:vertAlign w:val="baseline"/>
          <w:rtl w:val="0"/>
        </w:rPr>
        <w:t xml:space="preserve">Responsibilities: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highlight w:val="none"/>
          <w:u w:val="none"/>
          <w:shd w:val="clear" w:color="auto" w:fill="auto"/>
          <w:vertAlign w:val="baseline"/>
          <w:rtl w:val="0"/>
        </w:rPr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highlight w:val="none"/>
          <w:u w:val="none"/>
          <w:shd w:val="clear" w:color="auto" w:fill="auto"/>
          <w:vertAlign w:val="baseline"/>
          <w:rtl w:val="0"/>
        </w:rPr>
      </w:r>
    </w:p>
    <w:p w14:paraId="0000000F">
      <w:pPr>
        <w:pStyle w:val="165"/>
        <w:numPr>
          <w:ilvl w:val="0"/>
          <w:numId w:val="5"/>
        </w:numPr>
        <w:suppressLineNumbers w:val="false"/>
        <w:spacing w:line="276" w:lineRule="auto"/>
        <w:ind w:hanging="144" w:left="144"/>
        <w:rPr>
          <w:rFonts w:ascii="Cambria" w:hAnsi="Cambria" w:eastAsia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  <w:rtl w:val="0"/>
        </w:rPr>
        <w:t xml:space="preserve">Design and develop scalable Python, PySpark, and Databricks data pipelines for high-volume enterprise data processing.</w:t>
      </w:r>
      <w:r>
        <w:rPr>
          <w:rFonts w:ascii="Cambria" w:hAnsi="Cambria" w:eastAsia="Cambria" w:cs="Cambria"/>
          <w:sz w:val="19"/>
          <w:szCs w:val="19"/>
        </w:rPr>
      </w:r>
    </w:p>
    <w:p w14:paraId="00000010">
      <w:pPr>
        <w:pStyle w:val="165"/>
        <w:numPr>
          <w:ilvl w:val="0"/>
          <w:numId w:val="5"/>
        </w:numPr>
        <w:suppressLineNumbers w:val="false"/>
        <w:spacing w:line="276" w:lineRule="auto"/>
        <w:ind w:hanging="144" w:left="144"/>
        <w:rPr>
          <w:rFonts w:ascii="Cambria" w:hAnsi="Cambria" w:eastAsia="Cambria" w:cs="Cambria"/>
          <w:sz w:val="19"/>
          <w:szCs w:val="19"/>
          <w:highlight w:val="none"/>
        </w:rPr>
      </w:pPr>
      <w:r>
        <w:rPr>
          <w:rFonts w:ascii="Cambria" w:hAnsi="Cambria" w:eastAsia="Cambria" w:cs="Cambria"/>
          <w:sz w:val="19"/>
          <w:szCs w:val="19"/>
          <w:rtl w:val="0"/>
        </w:rPr>
        <w:t xml:space="preserve">Build batch and real-time data pipelines for ingesting, transforming, validating, enriching, and delivering structured and semi-structured data.</w:t>
      </w:r>
      <w:r>
        <w:rPr>
          <w:rFonts w:ascii="Cambria" w:hAnsi="Cambria" w:eastAsia="Cambria" w:cs="Cambria"/>
          <w:sz w:val="19"/>
          <w:szCs w:val="19"/>
        </w:rPr>
      </w:r>
    </w:p>
    <w:p w14:paraId="690B06F4">
      <w:pPr>
        <w:pStyle w:val="184"/>
        <w:numPr>
          <w:ilvl w:val="0"/>
          <w:numId w:val="5"/>
        </w:numPr>
        <w:suppressLineNumbers w:val="false"/>
        <w:spacing w:line="276" w:lineRule="auto"/>
        <w:ind w:hanging="144" w:left="144"/>
        <w:jc w:val="left"/>
        <w:rPr>
          <w:rFonts w:ascii="Cambria" w:hAnsi="Cambria" w:eastAsia="Cambria" w:cs="Cambria"/>
          <w:sz w:val="19"/>
          <w:szCs w:val="19"/>
          <w14:ligatures w14:val="none"/>
        </w:rPr>
      </w:pPr>
      <w:r>
        <w:rPr>
          <w:rFonts w:ascii="Cambria" w:hAnsi="Cambria" w:eastAsia="Cambria" w:cs="Cambria"/>
          <w:sz w:val="19"/>
          <w:szCs w:val="19"/>
        </w:rPr>
        <w:t xml:space="preserve">Developed reusable Python modules and class-based components for data ingestion, transformation, validation, and delivery.</w:t>
      </w:r>
      <w:r>
        <w:rPr>
          <w:rFonts w:ascii="Cambria" w:hAnsi="Cambria" w:eastAsia="Cambria" w:cs="Cambria"/>
          <w:sz w:val="19"/>
          <w:szCs w:val="19"/>
        </w:rPr>
      </w:r>
    </w:p>
    <w:p w14:paraId="6868FE68">
      <w:pPr>
        <w:pStyle w:val="170"/>
        <w:numPr>
          <w:ilvl w:val="0"/>
          <w:numId w:val="5"/>
        </w:numPr>
        <w:suppressLineNumbers w:val="false"/>
        <w:spacing w:line="276" w:lineRule="auto"/>
        <w:ind w:hanging="144" w:left="144"/>
        <w:rPr>
          <w:rFonts w:ascii="Cambria" w:hAnsi="Cambria" w:eastAsia="Cambria" w:cs="Cambria"/>
          <w:sz w:val="19"/>
          <w:szCs w:val="19"/>
          <w14:ligatures w14:val="none"/>
        </w:rPr>
      </w:pPr>
      <w:r>
        <w:rPr>
          <w:rFonts w:ascii="Cambria" w:hAnsi="Cambria" w:eastAsia="Cambria" w:cs="Cambria"/>
          <w:sz w:val="19"/>
          <w:szCs w:val="19"/>
        </w:rPr>
        <w:t xml:space="preserve">Applied object-oriented design principles to organize pipeline logic, improve code reuse, and simplify maintenance.</w:t>
      </w:r>
      <w:r>
        <w:rPr>
          <w:rFonts w:ascii="Cambria" w:hAnsi="Cambria" w:eastAsia="Cambria" w:cs="Cambria"/>
          <w:sz w:val="19"/>
          <w:szCs w:val="19"/>
        </w:rPr>
      </w:r>
    </w:p>
    <w:p w14:paraId="125F2A9E">
      <w:pPr>
        <w:pStyle w:val="170"/>
        <w:numPr>
          <w:ilvl w:val="0"/>
          <w:numId w:val="5"/>
        </w:numPr>
        <w:suppressLineNumbers w:val="false"/>
        <w:spacing w:line="276" w:lineRule="auto"/>
        <w:ind w:hanging="144" w:left="144"/>
        <w:rPr>
          <w:rFonts w:ascii="Cambria" w:hAnsi="Cambria" w:eastAsia="Cambria" w:cs="Cambria"/>
          <w:sz w:val="19"/>
          <w:szCs w:val="19"/>
          <w14:ligatures w14:val="none"/>
        </w:rPr>
      </w:pPr>
      <w:r>
        <w:rPr>
          <w:rFonts w:ascii="Cambria" w:hAnsi="Cambria" w:eastAsia="Cambria" w:cs="Cambria"/>
          <w:sz w:val="19"/>
          <w:szCs w:val="19"/>
        </w:rPr>
        <w:t xml:space="preserve">Built Python utilities to automate data-quality checks, reconciliation, and operational reporting.</w:t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</w:rPr>
      </w:r>
    </w:p>
    <w:p w14:paraId="0517C266">
      <w:pPr>
        <w:pStyle w:val="170"/>
        <w:numPr>
          <w:ilvl w:val="0"/>
          <w:numId w:val="5"/>
        </w:numPr>
        <w:suppressLineNumbers w:val="false"/>
        <w:spacing w:line="276" w:lineRule="auto"/>
        <w:ind w:hanging="144" w:left="144"/>
        <w:rPr>
          <w:rFonts w:ascii="Cambria" w:hAnsi="Cambria" w:cs="Cambria"/>
          <w:sz w:val="19"/>
          <w:szCs w:val="19"/>
          <w14:ligatures w14:val="none"/>
        </w:rPr>
      </w:pP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</w:rPr>
        <w:t xml:space="preserve">Used Python’s </w:t>
      </w:r>
      <w:r>
        <w:rPr>
          <w:rFonts w:ascii="Cambria" w:hAnsi="Cambria" w:eastAsia="Cambria" w:cs="Cambria"/>
          <w:sz w:val="19"/>
          <w:szCs w:val="19"/>
        </w:rPr>
        <w:t xml:space="preserve">asyncio </w:t>
      </w:r>
      <w:r>
        <w:rPr>
          <w:rFonts w:ascii="Cambria" w:hAnsi="Cambria" w:eastAsia="Cambria" w:cs="Cambria"/>
          <w:sz w:val="19"/>
          <w:szCs w:val="19"/>
        </w:rPr>
        <w:t xml:space="preserve">and asynchronous I/O to run independent API and data-source requests concurrently.</w:t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cs="Cambria"/>
          <w:sz w:val="19"/>
          <w:szCs w:val="19"/>
        </w:rPr>
      </w:r>
    </w:p>
    <w:p w14:paraId="7BA3C0CB">
      <w:pPr>
        <w:pStyle w:val="170"/>
        <w:numPr>
          <w:ilvl w:val="0"/>
          <w:numId w:val="5"/>
        </w:numPr>
        <w:suppressLineNumbers w:val="false"/>
        <w:spacing w:line="276" w:lineRule="auto"/>
        <w:ind w:hanging="144" w:left="144"/>
        <w:rPr>
          <w:rFonts w:ascii="Cambria" w:hAnsi="Cambria" w:cs="Cambria"/>
          <w:sz w:val="19"/>
          <w:szCs w:val="19"/>
          <w14:ligatures w14:val="none"/>
        </w:rPr>
      </w:pP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</w:rPr>
        <w:t xml:space="preserve">Wrote unit and integration tests with pytest for Python pipeline components, APIs, and data transformations.</w:t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cs="Cambria"/>
          <w:sz w:val="19"/>
          <w:szCs w:val="19"/>
        </w:rPr>
      </w:r>
    </w:p>
    <w:p w14:paraId="0B449B60">
      <w:pPr>
        <w:pStyle w:val="170"/>
        <w:numPr>
          <w:ilvl w:val="0"/>
          <w:numId w:val="5"/>
        </w:numPr>
        <w:suppressLineNumbers w:val="false"/>
        <w:spacing w:line="276" w:lineRule="auto"/>
        <w:ind w:hanging="144" w:left="144"/>
        <w:rPr>
          <w:rFonts w:ascii="Cambria" w:hAnsi="Cambria" w:cs="Cambria"/>
          <w:sz w:val="19"/>
          <w:szCs w:val="19"/>
          <w14:ligatures w14:val="none"/>
        </w:rPr>
      </w:pP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</w:rPr>
        <w:t xml:space="preserve">Containerized Python data-processing services with Docker to provide consistent development, testing, and deployment environments.</w:t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cs="Cambria"/>
          <w:sz w:val="19"/>
          <w:szCs w:val="19"/>
        </w:rPr>
      </w:r>
    </w:p>
    <w:p w14:paraId="2626F34F">
      <w:pPr>
        <w:pStyle w:val="170"/>
        <w:numPr>
          <w:ilvl w:val="0"/>
          <w:numId w:val="5"/>
        </w:numPr>
        <w:suppressLineNumbers w:val="false"/>
        <w:spacing w:line="276" w:lineRule="auto"/>
        <w:ind w:hanging="144" w:left="144"/>
        <w:rPr>
          <w:rFonts w:ascii="Cambria" w:hAnsi="Cambria" w:cs="Cambria"/>
          <w:sz w:val="19"/>
          <w:szCs w:val="19"/>
          <w14:ligatures w14:val="none"/>
        </w:rPr>
      </w:pP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</w:rPr>
        <w:t xml:space="preserve">Developed FastAPI endpoints to trigger data workflows and provide pipeline status, validation results, or curated data to downstream applications.</w:t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</w:rPr>
      </w:r>
    </w:p>
    <w:p w14:paraId="347330E3">
      <w:pPr>
        <w:pStyle w:val="170"/>
        <w:numPr>
          <w:ilvl w:val="0"/>
          <w:numId w:val="5"/>
        </w:numPr>
        <w:suppressLineNumbers w:val="false"/>
        <w:spacing w:line="276" w:lineRule="auto"/>
        <w:ind w:hanging="144" w:left="144"/>
        <w:rPr>
          <w:rFonts w:ascii="Cambria" w:hAnsi="Cambria" w:cs="Cambria"/>
          <w:sz w:val="19"/>
          <w:szCs w:val="19"/>
          <w14:ligatures w14:val="none"/>
        </w:rPr>
      </w:pP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</w:rPr>
        <w:t xml:space="preserve">Connected MCP tools to data retrieval and search services, with input validation and controlled responses for downstream AI applications.</w:t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</w:p>
    <w:p w14:paraId="5C551883">
      <w:pPr>
        <w:pStyle w:val="170"/>
        <w:numPr>
          <w:ilvl w:val="0"/>
          <w:numId w:val="5"/>
        </w:numPr>
        <w:suppressLineNumbers w:val="false"/>
        <w:spacing w:line="276" w:lineRule="auto"/>
        <w:ind w:right="0" w:hanging="144" w:left="144"/>
        <w:rPr>
          <w:rFonts w:ascii="Cambria" w:hAnsi="Cambria" w:cs="Cambria"/>
          <w:sz w:val="19"/>
          <w:szCs w:val="19"/>
          <w14:ligatures w14:val="none"/>
        </w:rPr>
      </w:pP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</w:rPr>
        <w:t xml:space="preserve">Built FastMCP tools and resources that let LLM applications securely access approved enterprise data and RAG workflows.</w:t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</w:p>
    <w:p w14:paraId="00000011">
      <w:pPr>
        <w:pStyle w:val="165"/>
        <w:numPr>
          <w:ilvl w:val="0"/>
          <w:numId w:val="5"/>
        </w:numPr>
        <w:suppressLineNumbers w:val="false"/>
        <w:spacing w:line="276" w:lineRule="auto"/>
        <w:ind w:hanging="144" w:left="144"/>
        <w:rPr>
          <w:rFonts w:ascii="Cambria" w:hAnsi="Cambria" w:eastAsia="Cambria" w:cs="Cambria"/>
          <w:sz w:val="19"/>
          <w:szCs w:val="19"/>
          <w:highlight w:val="none"/>
        </w:rPr>
      </w:pPr>
      <w:r>
        <w:rPr>
          <w:rFonts w:ascii="Cambria" w:hAnsi="Cambria" w:eastAsia="Cambria" w:cs="Cambria"/>
          <w:sz w:val="19"/>
          <w:szCs w:val="19"/>
          <w:rtl w:val="0"/>
        </w:rPr>
        <w:t xml:space="preserve">Develop and support model deployment pipelines for production machine learning applications.</w:t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  <w:highlight w:val="none"/>
        </w:rPr>
      </w:r>
    </w:p>
    <w:p w14:paraId="00000012">
      <w:pPr>
        <w:pStyle w:val="165"/>
        <w:numPr>
          <w:ilvl w:val="0"/>
          <w:numId w:val="5"/>
        </w:numPr>
        <w:suppressLineNumbers w:val="false"/>
        <w:spacing w:line="276" w:lineRule="auto"/>
        <w:ind w:hanging="144" w:left="144"/>
        <w:rPr>
          <w:rFonts w:ascii="Cambria" w:hAnsi="Cambria" w:eastAsia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  <w:rtl w:val="0"/>
        </w:rPr>
        <w:t xml:space="preserve">Build AI-ready data pipelines for structured and unstructured data used by downstream ML and Generative AI workloads.</w:t>
      </w:r>
      <w:r>
        <w:rPr>
          <w:rFonts w:ascii="Cambria" w:hAnsi="Cambria" w:eastAsia="Cambria" w:cs="Cambria"/>
          <w:sz w:val="19"/>
          <w:szCs w:val="19"/>
        </w:rPr>
      </w:r>
    </w:p>
    <w:p w14:paraId="00000013">
      <w:pPr>
        <w:pStyle w:val="165"/>
        <w:numPr>
          <w:ilvl w:val="0"/>
          <w:numId w:val="5"/>
        </w:numPr>
        <w:suppressLineNumbers w:val="false"/>
        <w:spacing w:line="276" w:lineRule="auto"/>
        <w:ind w:hanging="144" w:left="144"/>
        <w:rPr>
          <w:rFonts w:ascii="Cambria" w:hAnsi="Cambria" w:eastAsia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  <w:rtl w:val="0"/>
        </w:rPr>
        <w:t xml:space="preserve">Work with Large Language Models (LLMs) to develop AI-powered applications and data workflows.</w:t>
      </w:r>
      <w:r>
        <w:rPr>
          <w:rFonts w:ascii="Cambria" w:hAnsi="Cambria" w:eastAsia="Cambria" w:cs="Cambria"/>
          <w:sz w:val="19"/>
          <w:szCs w:val="19"/>
        </w:rPr>
      </w:r>
    </w:p>
    <w:p w14:paraId="00000014">
      <w:pPr>
        <w:pStyle w:val="165"/>
        <w:numPr>
          <w:ilvl w:val="0"/>
          <w:numId w:val="5"/>
        </w:numPr>
        <w:suppressLineNumbers w:val="false"/>
        <w:spacing w:line="276" w:lineRule="auto"/>
        <w:ind w:hanging="144" w:left="144"/>
        <w:rPr>
          <w:rFonts w:ascii="Cambria" w:hAnsi="Cambria" w:eastAsia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  <w:rtl w:val="0"/>
        </w:rPr>
        <w:t xml:space="preserve">Design and implement RAG (Retrieval-Augmented Generation) pipelines connecting enterprise data sources with LLM applications. </w:t>
      </w:r>
      <w:r>
        <w:rPr>
          <w:rFonts w:ascii="Cambria" w:hAnsi="Cambria" w:eastAsia="Cambria" w:cs="Cambria"/>
          <w:sz w:val="19"/>
          <w:szCs w:val="19"/>
        </w:rPr>
      </w:r>
    </w:p>
    <w:p w14:paraId="00000015">
      <w:pPr>
        <w:pStyle w:val="165"/>
        <w:numPr>
          <w:ilvl w:val="0"/>
          <w:numId w:val="5"/>
        </w:numPr>
        <w:suppressLineNumbers w:val="false"/>
        <w:spacing/>
        <w:ind w:hanging="144" w:left="144"/>
        <w:rPr>
          <w:rFonts w:ascii="Cambria" w:hAnsi="Cambria" w:eastAsia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  <w:rtl w:val="0"/>
        </w:rPr>
        <w:t xml:space="preserve">Supported analysis of Annual Recurring Revenue (ARR), gross margin, pipeline coverage and sales funnel performance. </w:t>
      </w:r>
      <w:r>
        <w:rPr>
          <w:rFonts w:ascii="Cambria" w:hAnsi="Cambria" w:eastAsia="Cambria" w:cs="Cambria"/>
          <w:sz w:val="19"/>
          <w:szCs w:val="19"/>
        </w:rPr>
      </w:r>
    </w:p>
    <w:p w14:paraId="00000016">
      <w:pPr>
        <w:pStyle w:val="165"/>
        <w:numPr>
          <w:ilvl w:val="0"/>
          <w:numId w:val="5"/>
        </w:numPr>
        <w:suppressLineNumbers w:val="false"/>
        <w:spacing/>
        <w:ind w:hanging="144" w:left="144"/>
        <w:rPr>
          <w:rFonts w:ascii="Cambria" w:hAnsi="Cambria" w:eastAsia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  <w:rtl w:val="0"/>
        </w:rPr>
        <w:t xml:space="preserve">Supported dashboard performance optimization, data refresh validation, and reconciliation between dashboard outputs and underlying warehouse data. </w:t>
      </w:r>
      <w:r>
        <w:rPr>
          <w:rFonts w:ascii="Cambria" w:hAnsi="Cambria" w:eastAsia="Cambria" w:cs="Cambria"/>
          <w:sz w:val="19"/>
          <w:szCs w:val="19"/>
        </w:rPr>
      </w:r>
    </w:p>
    <w:p w14:paraId="40DF1129">
      <w:pPr>
        <w:suppressLineNumbers w:val="false"/>
        <w:spacing/>
        <w:ind w:firstLine="0" w:left="0"/>
        <w:rPr>
          <w:rFonts w:ascii="Cambria" w:hAnsi="Cambria" w:eastAsia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</w:p>
    <w:p w14:paraId="79E01711">
      <w:pPr>
        <w:keepNext w:val="false"/>
        <w:keepLines w:val="false"/>
        <w:pageBreakBefore w:val="false"/>
        <w:widowControl w:val="false"/>
        <w:shd w:val="clear" w:color="auto" w:fill="auto"/>
        <w:spacing w:after="0" w:line="240" w:lineRule="auto"/>
        <w:ind w:right="0" w:firstLine="0" w:left="2"/>
        <w:jc w:val="left"/>
        <w:rPr>
          <w:highlight w:val="no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highlight w:val="none"/>
          <w:u w:val="none"/>
          <w:shd w:val="clear" w:color="auto" w:fill="auto"/>
          <w:vertAlign w:val="baseline"/>
          <w:rtl w:val="0"/>
        </w:rPr>
        <w:t xml:space="preserve">Data Engineer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highlight w:val="none"/>
          <w:u w:val="none"/>
          <w:shd w:val="clear" w:color="auto" w:fill="auto"/>
          <w:vertAlign w:val="baseline"/>
          <w:rtl w:val="0"/>
        </w:rPr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highlight w:val="none"/>
          <w:u w:val="none"/>
          <w:shd w:val="clear" w:color="auto" w:fill="auto"/>
          <w:vertAlign w:val="baseline"/>
          <w:rtl w:val="0"/>
        </w:rPr>
      </w:r>
    </w:p>
    <w:p w14:paraId="00000017">
      <w:pPr>
        <w:keepNext w:val="false"/>
        <w:keepLines w:val="false"/>
        <w:pageBreakBefore w:val="false"/>
        <w:widowControl w:val="false"/>
        <w:shd w:val="clear" w:color="auto" w:fill="auto"/>
        <w:spacing w:after="0" w:line="240" w:lineRule="auto"/>
        <w:ind w:right="0" w:firstLine="0" w:left="2"/>
        <w:jc w:val="left"/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u w:val="none"/>
          <w:shd w:val="clear" w:color="auto" w:fill="auto"/>
          <w:vertAlign w:val="baseline"/>
          <w:rtl w:val="0"/>
        </w:rPr>
        <w:t xml:space="preserve">Client: </w:t>
      </w:r>
      <w:r>
        <w:rPr>
          <w:rFonts w:ascii="Cambria" w:hAnsi="Cambria" w:eastAsia="Cambria" w:cs="Cambria"/>
          <w:b/>
          <w:bCs/>
          <w:sz w:val="21"/>
          <w:szCs w:val="21"/>
          <w:rtl w:val="0"/>
        </w:rPr>
        <w:t xml:space="preserve">SUNTRUST -  Richmond, VA 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u w:val="none"/>
          <w:shd w:val="clear" w:color="auto" w:fill="auto"/>
          <w:vertAlign w:val="baseline"/>
          <w:rtl w:val="0"/>
        </w:rPr>
        <w:t xml:space="preserve"> | </w:t>
      </w:r>
      <w:r>
        <w:rPr>
          <w:rFonts w:ascii="Cambria" w:hAnsi="Cambria" w:eastAsia="Cambria" w:cs="Cambria"/>
          <w:b/>
          <w:bCs/>
          <w:sz w:val="21"/>
          <w:szCs w:val="21"/>
          <w:rtl w:val="0"/>
        </w:rPr>
        <w:t xml:space="preserve">Jan 2019 – Jun 2021 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u w:val="none"/>
          <w:shd w:val="clear" w:color="auto" w:fill="auto"/>
          <w:vertAlign w:val="baseline"/>
          <w:rtl w:val="0"/>
        </w:rPr>
        <w:t xml:space="preserve"> </w:t>
      </w:r>
      <w:r>
        <w:rPr>
          <w:rtl w:val="0"/>
        </w:rPr>
      </w:r>
      <w:r>
        <w:rPr>
          <w:rFonts w:ascii="Cambria" w:hAnsi="Cambria" w:eastAsia="Cambria" w:cs="Cambria"/>
          <w:sz w:val="19"/>
          <w:szCs w:val="19"/>
        </w:rPr>
      </w:r>
    </w:p>
    <w:p w14:paraId="63842063">
      <w:pPr>
        <w:keepNext w:val="false"/>
        <w:keepLines w:val="false"/>
        <w:pageBreakBefore w:val="false"/>
        <w:widowControl w:val="false"/>
        <w:shd w:val="clear" w:color="auto" w:fill="auto"/>
        <w:spacing w:after="0" w:before="29" w:line="240" w:lineRule="auto"/>
        <w:ind w:right="0" w:firstLine="0" w:left="2"/>
        <w:jc w:val="left"/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highlight w:val="none"/>
          <w:u w:val="none"/>
          <w:shd w:val="clear" w:color="auto" w:fill="auto"/>
          <w:vertAlign w:val="baseline"/>
          <w:rtl w:val="0"/>
        </w:rPr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highlight w:val="none"/>
          <w:u w:val="none"/>
          <w:shd w:val="clear" w:color="auto" w:fill="auto"/>
          <w:vertAlign w:val="baseline"/>
          <w:rtl w:val="0"/>
        </w:rPr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highlight w:val="none"/>
          <w:u w:val="none"/>
          <w:shd w:val="clear" w:color="auto" w:fill="auto"/>
          <w:vertAlign w:val="baseline"/>
          <w:rtl w:val="0"/>
        </w:rPr>
      </w:r>
    </w:p>
    <w:p w14:paraId="13199247">
      <w:pPr>
        <w:keepNext w:val="false"/>
        <w:keepLines w:val="false"/>
        <w:pageBreakBefore w:val="false"/>
        <w:widowControl w:val="false"/>
        <w:shd w:val="clear" w:color="auto" w:fill="auto"/>
        <w:spacing w:after="0" w:before="29" w:line="240" w:lineRule="auto"/>
        <w:ind w:right="0" w:firstLine="0" w:left="2"/>
        <w:jc w:val="left"/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highlight w:val="none"/>
          <w:u w:val="none"/>
          <w:shd w:val="clear" w:color="auto" w:fill="auto"/>
          <w:vertAlign w:val="baseline"/>
          <w:rtl w:val="0"/>
        </w:rPr>
        <w:t xml:space="preserve">Description:</w:t>
      </w:r>
      <w:r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r>
      <w:r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r>
      <w:r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r>
      <w:r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r>
      <w:r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r>
    </w:p>
    <w:p w14:paraId="65898416">
      <w:pPr>
        <w:spacing w:line="276" w:lineRule="auto"/>
        <w:ind/>
        <w:rPr>
          <w:rFonts w:ascii="Cambria" w:hAnsi="Cambria" w:eastAsia="Cambria" w:cs="Cambria"/>
          <w:sz w:val="19"/>
          <w:szCs w:val="19"/>
          <w:highlight w:val="none"/>
          <w14:ligatures w14:val="none"/>
        </w:rPr>
      </w:pPr>
      <w:r>
        <w:rPr>
          <w:rFonts w:ascii="Cambria" w:hAnsi="Cambria" w:eastAsia="Cambria" w:cs="Cambria"/>
          <w:sz w:val="19"/>
          <w:szCs w:val="19"/>
        </w:rPr>
      </w:r>
      <w:r>
        <w:rPr>
          <w:rFonts w:ascii="Cambria" w:hAnsi="Cambria" w:eastAsia="Cambria" w:cs="Cambria"/>
          <w:sz w:val="19"/>
          <w:szCs w:val="19"/>
        </w:rPr>
        <w:t xml:space="preserve">Supported the SunTrust–BB&amp;T merger by helping integrate BB&amp;T financial data into SunTrust’s Hadoop environment. Worked on the Bulk Data Extract (BDE) application for Black Knight data, bringing files into the shared cluster while preserving prior versions </w:t>
      </w:r>
      <w:r>
        <w:rPr>
          <w:rFonts w:ascii="Cambria" w:hAnsi="Cambria" w:eastAsia="Cambria" w:cs="Cambria"/>
          <w:sz w:val="19"/>
          <w:szCs w:val="19"/>
        </w:rPr>
        <w:t xml:space="preserve">in BDE and retaining the latest versions in Black Knight. This work supported the consolidation of both banks’ data on a single platform.</w:t>
      </w:r>
      <w:r>
        <w:rPr>
          <w:rFonts w:ascii="Cambria" w:hAnsi="Cambria" w:eastAsia="Cambria" w:cs="Cambria"/>
          <w:sz w:val="19"/>
          <w:szCs w:val="19"/>
        </w:rPr>
      </w:r>
      <w:r>
        <w:rPr>
          <w:rFonts w:ascii="Cambria" w:hAnsi="Cambria" w:eastAsia="Cambria" w:cs="Cambria"/>
          <w:sz w:val="19"/>
          <w:szCs w:val="19"/>
        </w:rPr>
      </w:r>
    </w:p>
    <w:p w14:paraId="635A3964">
      <w:pPr>
        <w:spacing w:line="276" w:lineRule="auto"/>
        <w:ind/>
        <w:rPr>
          <w:rFonts w:ascii="Cambria" w:hAnsi="Cambria" w:eastAsia="Cambria" w:cs="Cambria"/>
          <w:sz w:val="19"/>
          <w:szCs w:val="19"/>
          <w14:ligatures w14:val="none"/>
        </w:rPr>
      </w:pPr>
      <w:r>
        <w:rPr>
          <w:rFonts w:ascii="Cambria" w:hAnsi="Cambria" w:eastAsia="Cambria" w:cs="Cambria"/>
          <w:sz w:val="19"/>
          <w:szCs w:val="19"/>
          <w:highlight w:val="none"/>
        </w:rPr>
      </w:r>
      <w:r>
        <w:rPr>
          <w:rFonts w:ascii="Cambria" w:hAnsi="Cambria" w:eastAsia="Cambria" w:cs="Cambria"/>
          <w:sz w:val="19"/>
          <w:szCs w:val="19"/>
          <w:highlight w:val="none"/>
        </w:rPr>
      </w:r>
      <w:r>
        <w:rPr>
          <w:rFonts w:ascii="Cambria" w:hAnsi="Cambria" w:eastAsia="Cambria" w:cs="Cambria"/>
          <w:sz w:val="19"/>
          <w:szCs w:val="19"/>
          <w:highlight w:val="none"/>
        </w:rPr>
      </w:r>
    </w:p>
    <w:p w14:paraId="0D23515F">
      <w:pPr>
        <w:keepNext w:val="false"/>
        <w:keepLines w:val="false"/>
        <w:pageBreakBefore w:val="false"/>
        <w:widowControl w:val="false"/>
        <w:shd w:val="clear" w:color="auto" w:fill="auto"/>
        <w:spacing w:after="0" w:before="29" w:line="240" w:lineRule="auto"/>
        <w:ind w:right="0" w:firstLine="0" w:left="2"/>
        <w:jc w:val="left"/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21"/>
          <w:szCs w:val="21"/>
          <w:highlight w:val="none"/>
          <w:u w:val="none"/>
          <w:shd w:val="clear" w:color="auto" w:fill="auto"/>
          <w:vertAlign w:val="baseline"/>
          <w:rtl w:val="0"/>
        </w:rPr>
        <w:t xml:space="preserve">Responsibilities:</w:t>
      </w:r>
      <w:r>
        <w:rPr>
          <w:rFonts w:ascii="Cambria" w:hAnsi="Cambria" w:eastAsia="Cambria" w:cs="Cambria"/>
          <w:b/>
          <w:bCs w:val="0"/>
          <w:i w:val="0"/>
          <w:smallCaps w:val="0"/>
          <w:strike w:val="0"/>
          <w:color w:val="000000"/>
          <w:sz w:val="21"/>
          <w:szCs w:val="21"/>
          <w:highlight w:val="none"/>
          <w:u w:val="none"/>
          <w:vertAlign w:val="baseline"/>
        </w:rPr>
      </w:r>
    </w:p>
    <w:p w14:paraId="7FA9D199">
      <w:pPr>
        <w:pStyle w:val="165"/>
        <w:numPr>
          <w:ilvl w:val="0"/>
          <w:numId w:val="6"/>
        </w:numPr>
        <w:suppressLineNumbers w:val="false"/>
        <w:spacing/>
        <w:ind w:right="0" w:hanging="144" w:left="144"/>
        <w:jc w:val="left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Supported the SunTrust–BB&amp;T merger by integrating BB&amp;T customer and financial data into SunTrust’s Hadoop environment.</w:t>
      </w:r>
      <w:r>
        <w:rPr>
          <w:rFonts w:ascii="Cambria" w:hAnsi="Cambria" w:eastAsia="Cambria" w:cs="Cambria"/>
          <w:sz w:val="19"/>
          <w:szCs w:val="19"/>
        </w:rPr>
      </w:r>
    </w:p>
    <w:p w14:paraId="05D861A6">
      <w:pPr>
        <w:pStyle w:val="165"/>
        <w:numPr>
          <w:ilvl w:val="0"/>
          <w:numId w:val="6"/>
        </w:numPr>
        <w:suppressLineNumbers w:val="false"/>
        <w:spacing/>
        <w:ind w:right="0" w:hanging="144" w:left="144"/>
        <w:jc w:val="left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Developed Bulk Data Extract (BDE) workflows for Black Knight data, bringing files into the shared Hadoop cluster while retaining prior versions in BDE.</w:t>
      </w:r>
      <w:r>
        <w:rPr>
          <w:rFonts w:ascii="Cambria" w:hAnsi="Cambria" w:eastAsia="Cambria" w:cs="Cambria"/>
          <w:sz w:val="19"/>
          <w:szCs w:val="19"/>
        </w:rPr>
      </w:r>
    </w:p>
    <w:p w14:paraId="65592793">
      <w:pPr>
        <w:pStyle w:val="165"/>
        <w:numPr>
          <w:ilvl w:val="0"/>
          <w:numId w:val="6"/>
        </w:numPr>
        <w:suppressLineNumbers w:val="false"/>
        <w:spacing/>
        <w:ind w:right="0" w:hanging="144" w:left="144"/>
        <w:jc w:val="left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Supported data-version handling between BDE and Black Knight, where BDE retained historical files and Black Knight held the latest versions.</w:t>
      </w:r>
      <w:r>
        <w:rPr>
          <w:rFonts w:ascii="Cambria" w:hAnsi="Cambria" w:eastAsia="Cambria" w:cs="Cambria"/>
          <w:sz w:val="19"/>
          <w:szCs w:val="19"/>
        </w:rPr>
      </w:r>
    </w:p>
    <w:p w14:paraId="26C3828C">
      <w:pPr>
        <w:pStyle w:val="165"/>
        <w:numPr>
          <w:ilvl w:val="0"/>
          <w:numId w:val="6"/>
        </w:numPr>
        <w:suppressLineNumbers w:val="false"/>
        <w:spacing/>
        <w:ind w:right="0" w:hanging="144" w:left="144"/>
        <w:jc w:val="left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Built Python, PySpark, and Spark workflows to transform and migrate customer data mart data to Big Data platforms.</w:t>
      </w:r>
      <w:r>
        <w:rPr>
          <w:rFonts w:ascii="Cambria" w:hAnsi="Cambria" w:eastAsia="Cambria" w:cs="Cambria"/>
          <w:sz w:val="19"/>
          <w:szCs w:val="19"/>
        </w:rPr>
      </w:r>
    </w:p>
    <w:p w14:paraId="262685CB">
      <w:pPr>
        <w:pStyle w:val="165"/>
        <w:numPr>
          <w:ilvl w:val="0"/>
          <w:numId w:val="6"/>
        </w:numPr>
        <w:suppressLineNumbers w:val="false"/>
        <w:spacing/>
        <w:ind w:right="0" w:hanging="144" w:left="144"/>
        <w:jc w:val="left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Created Kafka streaming pipelines to consume real-time messages and land JSON data in Hadoop.</w:t>
      </w:r>
      <w:r>
        <w:rPr>
          <w:rFonts w:ascii="Cambria" w:hAnsi="Cambria" w:eastAsia="Cambria" w:cs="Cambria"/>
          <w:sz w:val="19"/>
          <w:szCs w:val="19"/>
        </w:rPr>
      </w:r>
    </w:p>
    <w:p w14:paraId="2941D775">
      <w:pPr>
        <w:pStyle w:val="165"/>
        <w:numPr>
          <w:ilvl w:val="0"/>
          <w:numId w:val="6"/>
        </w:numPr>
        <w:suppressLineNumbers w:val="false"/>
        <w:spacing/>
        <w:ind w:right="0" w:hanging="144" w:left="144"/>
        <w:jc w:val="left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Developed Ab Initio workflows to ingest and transform source data before loading Teradata dimension and fact tables.</w:t>
      </w:r>
      <w:r>
        <w:rPr>
          <w:rFonts w:ascii="Cambria" w:hAnsi="Cambria" w:eastAsia="Cambria" w:cs="Cambria"/>
          <w:sz w:val="19"/>
          <w:szCs w:val="19"/>
        </w:rPr>
      </w:r>
    </w:p>
    <w:p w14:paraId="3F3DC3E2">
      <w:pPr>
        <w:pStyle w:val="165"/>
        <w:numPr>
          <w:ilvl w:val="0"/>
          <w:numId w:val="6"/>
        </w:numPr>
        <w:suppressLineNumbers w:val="false"/>
        <w:spacing/>
        <w:ind w:right="0" w:hanging="144" w:left="144"/>
        <w:jc w:val="left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Supported both batch and streaming data integration as part of the effort to consolidate the banks’ data on a single platform.</w:t>
      </w:r>
      <w:r>
        <w:rPr>
          <w:rFonts w:ascii="Cambria" w:hAnsi="Cambria" w:cs="Cambria"/>
          <w:sz w:val="19"/>
          <w:szCs w:val="19"/>
        </w:rPr>
      </w:r>
    </w:p>
    <w:p w14:paraId="7E4D6967">
      <w:pPr>
        <w:suppressLineNumbers w:val="false"/>
        <w:spacing/>
        <w:ind w:right="0" w:firstLine="0" w:left="144"/>
        <w:jc w:val="left"/>
        <w:rPr>
          <w:rFonts w:ascii="Cambria" w:hAnsi="Cambria" w:cs="Cambria"/>
          <w:sz w:val="19"/>
          <w:szCs w:val="19"/>
        </w:rPr>
      </w:pPr>
      <w:r>
        <w:rPr>
          <w:rFonts w:ascii="Cambria" w:hAnsi="Cambria" w:cs="Cambria"/>
          <w:sz w:val="19"/>
          <w:szCs w:val="19"/>
        </w:rPr>
      </w:r>
      <w:r>
        <w:rPr>
          <w:rFonts w:ascii="Cambria" w:hAnsi="Cambria" w:cs="Cambria"/>
          <w:sz w:val="19"/>
          <w:szCs w:val="19"/>
        </w:rPr>
      </w:r>
      <w:r>
        <w:rPr>
          <w:rFonts w:ascii="Cambria" w:hAnsi="Cambria" w:cs="Cambria"/>
          <w:sz w:val="19"/>
          <w:szCs w:val="19"/>
        </w:rPr>
      </w:r>
    </w:p>
    <w:p w14:paraId="72B9B7C9">
      <w:pPr>
        <w:suppressLineNumbers w:val="false"/>
        <w:spacing/>
        <w:ind w:right="0" w:firstLine="0" w:left="0"/>
        <w:jc w:val="left"/>
        <w:rPr>
          <w:rFonts w:ascii="Cambria" w:hAnsi="Cambria" w:cs="Cambria"/>
          <w:b/>
          <w:bCs/>
          <w:sz w:val="19"/>
          <w:szCs w:val="19"/>
          <w:highlight w:val="none"/>
        </w:rPr>
      </w:pPr>
      <w:r>
        <w:rPr>
          <w:rFonts w:ascii="Cambria" w:hAnsi="Cambria" w:eastAsia="Cambria" w:cs="Cambria"/>
          <w:b/>
          <w:bCs/>
          <w:sz w:val="19"/>
          <w:szCs w:val="19"/>
          <w:highlight w:val="none"/>
        </w:rPr>
        <w:t xml:space="preserve">ETL Developer</w:t>
      </w:r>
      <w:r>
        <w:rPr>
          <w:rFonts w:ascii="Cambria" w:hAnsi="Cambria" w:eastAsia="Cambria" w:cs="Cambria"/>
          <w:b/>
          <w:bCs/>
          <w:sz w:val="19"/>
          <w:szCs w:val="19"/>
        </w:rPr>
      </w:r>
    </w:p>
    <w:p w14:paraId="41CF2827">
      <w:pPr>
        <w:spacing w:after="0" w:line="240" w:lineRule="auto"/>
        <w:ind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ambria" w:hAnsi="Cambria" w:eastAsia="Cambria" w:cs="Cambria"/>
          <w:b/>
          <w:bCs/>
          <w:sz w:val="19"/>
          <w:szCs w:val="19"/>
        </w:rPr>
        <w:t xml:space="preserve">Client: Fannie Mae - </w:t>
      </w:r>
      <w:r>
        <w:rPr>
          <w:rFonts w:ascii="Cambria" w:hAnsi="Cambria" w:eastAsia="Cambria" w:cs="Cambria"/>
          <w:b/>
          <w:bCs/>
          <w:sz w:val="19"/>
          <w:szCs w:val="19"/>
        </w:rPr>
        <w:t xml:space="preserve">Herndon, VA</w:t>
      </w:r>
      <w:r>
        <w:rPr>
          <w:rFonts w:ascii="Cambria" w:hAnsi="Cambria" w:eastAsia="Cambria" w:cs="Cambria"/>
          <w:b/>
          <w:bCs/>
          <w:sz w:val="19"/>
          <w:szCs w:val="19"/>
        </w:rPr>
        <w:t xml:space="preserve"> | </w:t>
      </w:r>
      <w:r>
        <w:rPr>
          <w:rFonts w:ascii="Cambria" w:hAnsi="Cambria" w:eastAsia="Cambria" w:cs="Cambria"/>
          <w:b/>
          <w:bCs/>
          <w:sz w:val="19"/>
          <w:szCs w:val="19"/>
        </w:rPr>
        <w:t xml:space="preserve">Mar 2018</w:t>
      </w:r>
      <w:r>
        <w:rPr>
          <w:rFonts w:ascii="Cambria" w:hAnsi="Cambria" w:eastAsia="Cambria" w:cs="Cambria"/>
          <w:b/>
          <w:bCs/>
          <w:sz w:val="19"/>
          <w:szCs w:val="19"/>
        </w:rPr>
        <w:t xml:space="preserve"> </w:t>
      </w:r>
      <w:r>
        <w:rPr>
          <w:rFonts w:ascii="Cambria" w:hAnsi="Cambria" w:eastAsia="Cambria" w:cs="Cambria"/>
          <w:b/>
          <w:bCs/>
          <w:sz w:val="19"/>
          <w:szCs w:val="19"/>
        </w:rPr>
        <w:t xml:space="preserve">– Dec 2018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 w14:paraId="0E573CF7">
      <w:pPr>
        <w:spacing w:line="24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</w:r>
      <w:r>
        <w:rPr>
          <w:rFonts w:ascii="Times New Roman" w:hAnsi="Times New Roman" w:cs="Times New Roman"/>
          <w:color w:val="222222"/>
          <w:sz w:val="24"/>
          <w:szCs w:val="24"/>
        </w:rPr>
      </w:r>
      <w:r>
        <w:rPr>
          <w:rFonts w:ascii="Times New Roman" w:hAnsi="Times New Roman" w:cs="Times New Roman"/>
          <w:color w:val="222222"/>
          <w:sz w:val="24"/>
          <w:szCs w:val="24"/>
        </w:rPr>
      </w:r>
    </w:p>
    <w:p w14:paraId="749BD8A4">
      <w:pPr>
        <w:spacing w:line="240" w:lineRule="auto"/>
        <w:ind w:firstLine="0"/>
        <w:jc w:val="both"/>
        <w:rPr>
          <w:rFonts w:ascii="Cambria" w:hAnsi="Cambria" w:cs="Cambria"/>
          <w:b/>
          <w:bCs/>
          <w:color w:val="222222"/>
          <w:sz w:val="19"/>
          <w:szCs w:val="19"/>
        </w:rPr>
      </w:pPr>
      <w:r>
        <w:rPr>
          <w:rFonts w:ascii="Cambria" w:hAnsi="Cambria" w:eastAsia="Cambria" w:cs="Cambria"/>
          <w:b/>
          <w:bCs/>
          <w:color w:val="222222"/>
          <w:sz w:val="19"/>
          <w:szCs w:val="19"/>
        </w:rPr>
        <w:t xml:space="preserve">Description:</w:t>
      </w:r>
      <w:r>
        <w:rPr>
          <w:rFonts w:ascii="Cambria" w:hAnsi="Cambria" w:eastAsia="Cambria" w:cs="Cambria"/>
          <w:b/>
          <w:bCs/>
          <w:color w:val="222222"/>
          <w:sz w:val="19"/>
          <w:szCs w:val="19"/>
        </w:rPr>
      </w:r>
      <w:r>
        <w:rPr>
          <w:rFonts w:ascii="Cambria" w:hAnsi="Cambria" w:eastAsia="Cambria" w:cs="Cambria"/>
          <w:b/>
          <w:bCs/>
          <w:color w:val="222222"/>
          <w:sz w:val="19"/>
          <w:szCs w:val="19"/>
        </w:rPr>
      </w:r>
    </w:p>
    <w:p w14:paraId="6AB7D7F2">
      <w:pPr>
        <w:spacing w:line="240" w:lineRule="auto"/>
        <w:ind w:firstLine="0"/>
        <w:jc w:val="both"/>
        <w:rPr>
          <w:rFonts w:ascii="Cambria" w:hAnsi="Cambria" w:cs="Cambria"/>
          <w:color w:val="222222"/>
          <w:sz w:val="19"/>
          <w:szCs w:val="19"/>
        </w:rPr>
      </w:pPr>
      <w:r>
        <w:rPr>
          <w:rFonts w:ascii="Cambria" w:hAnsi="Cambria" w:eastAsia="Cambria" w:cs="Cambria"/>
          <w:color w:val="222222"/>
          <w:sz w:val="19"/>
          <w:szCs w:val="19"/>
        </w:rPr>
        <w:t xml:space="preserve">Fannie Mae is one of the biggest M</w:t>
      </w:r>
      <w:r>
        <w:rPr>
          <w:rFonts w:ascii="Cambria" w:hAnsi="Cambria" w:eastAsia="Cambria" w:cs="Cambria"/>
          <w:color w:val="222222"/>
          <w:sz w:val="19"/>
          <w:szCs w:val="19"/>
        </w:rPr>
        <w:t xml:space="preserve">ortgage companies in the United States. I am part of Multifamily RDW project. The project is to simplify the multifamily RDW project based on business requirements and existing code using the technical platforms Ab-Initio, SQL for Oracle database on UNIX. </w:t>
      </w:r>
      <w:r>
        <w:rPr>
          <w:rFonts w:ascii="Cambria" w:hAnsi="Cambria" w:eastAsia="Cambria" w:cs="Cambria"/>
          <w:color w:val="222222"/>
          <w:sz w:val="19"/>
          <w:szCs w:val="19"/>
        </w:rPr>
      </w:r>
      <w:r>
        <w:rPr>
          <w:rFonts w:ascii="Cambria" w:hAnsi="Cambria" w:eastAsia="Cambria" w:cs="Cambria"/>
          <w:color w:val="222222"/>
          <w:sz w:val="19"/>
          <w:szCs w:val="19"/>
        </w:rPr>
      </w:r>
    </w:p>
    <w:p w14:paraId="6D629CC3">
      <w:pPr>
        <w:suppressLineNumbers w:val="false"/>
        <w:spacing/>
        <w:ind w:right="0" w:firstLine="0" w:left="0"/>
        <w:jc w:val="left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  <w:highlight w:val="none"/>
        </w:rPr>
      </w:r>
      <w:r>
        <w:rPr>
          <w:rFonts w:ascii="Cambria" w:hAnsi="Cambria" w:eastAsia="Cambria" w:cs="Cambria"/>
          <w:sz w:val="19"/>
          <w:szCs w:val="19"/>
          <w:highlight w:val="none"/>
        </w:rPr>
      </w:r>
      <w:r>
        <w:rPr>
          <w:rFonts w:ascii="Cambria" w:hAnsi="Cambria" w:eastAsia="Cambria" w:cs="Cambria"/>
          <w:sz w:val="19"/>
          <w:szCs w:val="19"/>
          <w:highlight w:val="none"/>
        </w:rPr>
      </w:r>
    </w:p>
    <w:p w14:paraId="0000001B">
      <w:pPr>
        <w:spacing w:line="276" w:lineRule="auto"/>
        <w:ind/>
        <w:rPr>
          <w:rFonts w:ascii="Cambria" w:hAnsi="Cambria" w:eastAsia="Cambria" w:cs="Cambria"/>
          <w:b/>
          <w:bCs/>
          <w:sz w:val="19"/>
          <w:szCs w:val="19"/>
          <w:highlight w:val="none"/>
        </w:rPr>
      </w:pPr>
      <w:r>
        <w:rPr>
          <w:rFonts w:ascii="Cambria" w:hAnsi="Cambria" w:eastAsia="Cambria" w:cs="Cambria"/>
          <w:b/>
          <w:bCs/>
          <w:sz w:val="19"/>
          <w:szCs w:val="19"/>
          <w:rtl w:val="0"/>
        </w:rPr>
        <w:t xml:space="preserve">Responsibilities:</w:t>
      </w:r>
      <w:r>
        <w:rPr>
          <w:rFonts w:ascii="Cambria" w:hAnsi="Cambria" w:eastAsia="Cambria" w:cs="Cambria"/>
          <w:b/>
          <w:bCs/>
          <w:color w:val="1c1c1c"/>
          <w:sz w:val="19"/>
          <w:szCs w:val="19"/>
        </w:rPr>
      </w:r>
    </w:p>
    <w:p w14:paraId="2E1B4160">
      <w:pPr>
        <w:pStyle w:val="1_1036"/>
        <w:numPr>
          <w:ilvl w:val="0"/>
          <w:numId w:val="7"/>
        </w:numPr>
        <w:suppressLineNumbers w:val="false"/>
        <w:spacing w:line="276" w:lineRule="auto"/>
        <w:ind w:hanging="144" w:left="144"/>
        <w:jc w:val="both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</w:r>
      <w:bookmarkStart w:id="0" w:name="_Hlk69057745"/>
      <w:r>
        <w:rPr>
          <w:rFonts w:ascii="Cambria" w:hAnsi="Cambria" w:eastAsia="Cambria" w:cs="Cambria"/>
          <w:sz w:val="19"/>
          <w:szCs w:val="19"/>
        </w:rPr>
        <w:t xml:space="preserve">Involved in software development life cycle by creating the </w:t>
      </w:r>
      <w:r>
        <w:rPr>
          <w:rFonts w:ascii="Cambria" w:hAnsi="Cambria" w:eastAsia="Cambria" w:cs="Cambria"/>
          <w:sz w:val="19"/>
          <w:szCs w:val="19"/>
        </w:rPr>
        <w:t xml:space="preserve">high-level</w:t>
      </w:r>
      <w:r>
        <w:rPr>
          <w:rFonts w:ascii="Cambria" w:hAnsi="Cambria" w:eastAsia="Cambria" w:cs="Cambria"/>
          <w:sz w:val="19"/>
          <w:szCs w:val="19"/>
        </w:rPr>
        <w:t xml:space="preserve"> design to the detailed level design of the project.</w:t>
      </w:r>
      <w:r>
        <w:rPr>
          <w:rFonts w:ascii="Cambria" w:hAnsi="Cambria" w:eastAsia="Cambria" w:cs="Cambria"/>
          <w:sz w:val="19"/>
          <w:szCs w:val="19"/>
        </w:rPr>
      </w:r>
      <w:r>
        <w:rPr>
          <w:rFonts w:ascii="Cambria" w:hAnsi="Cambria" w:eastAsia="Cambria" w:cs="Cambria"/>
          <w:sz w:val="19"/>
          <w:szCs w:val="19"/>
        </w:rPr>
      </w:r>
    </w:p>
    <w:p w14:paraId="57DFBA26">
      <w:pPr>
        <w:pStyle w:val="1_1036"/>
        <w:numPr>
          <w:ilvl w:val="0"/>
          <w:numId w:val="7"/>
        </w:numPr>
        <w:suppressLineNumbers w:val="false"/>
        <w:spacing w:line="276" w:lineRule="auto"/>
        <w:ind w:hanging="144" w:left="144"/>
        <w:jc w:val="both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Define the dataflow requirements, interpret the transformation rules for all target data objects and develop graphs to support the transformation, document technical specifications.</w:t>
      </w:r>
      <w:r>
        <w:rPr>
          <w:rFonts w:ascii="Cambria" w:hAnsi="Cambria" w:eastAsia="Cambria" w:cs="Cambria"/>
          <w:sz w:val="19"/>
          <w:szCs w:val="19"/>
        </w:rPr>
      </w:r>
      <w:r>
        <w:rPr>
          <w:rFonts w:ascii="Cambria" w:hAnsi="Cambria" w:eastAsia="Cambria" w:cs="Cambria"/>
          <w:sz w:val="19"/>
          <w:szCs w:val="19"/>
        </w:rPr>
      </w:r>
    </w:p>
    <w:p w14:paraId="4D2FDB69">
      <w:pPr>
        <w:pStyle w:val="1_1036"/>
        <w:numPr>
          <w:ilvl w:val="0"/>
          <w:numId w:val="7"/>
        </w:numPr>
        <w:suppressLineNumbers w:val="false"/>
        <w:spacing w:line="276" w:lineRule="auto"/>
        <w:ind w:hanging="144" w:left="144"/>
        <w:jc w:val="both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Used ETL tool Ab Initio to pull data from source systems, cleanse, transform, and load data into Oracle database.</w:t>
      </w:r>
      <w:r>
        <w:rPr>
          <w:rFonts w:ascii="Cambria" w:hAnsi="Cambria" w:eastAsia="Cambria" w:cs="Cambria"/>
          <w:sz w:val="19"/>
          <w:szCs w:val="19"/>
        </w:rPr>
      </w:r>
      <w:r>
        <w:rPr>
          <w:rFonts w:ascii="Cambria" w:hAnsi="Cambria" w:eastAsia="Cambria" w:cs="Cambria"/>
          <w:sz w:val="19"/>
          <w:szCs w:val="19"/>
        </w:rPr>
      </w:r>
    </w:p>
    <w:p w14:paraId="3B13CC43">
      <w:pPr>
        <w:pStyle w:val="1_1036"/>
        <w:numPr>
          <w:ilvl w:val="0"/>
          <w:numId w:val="7"/>
        </w:numPr>
        <w:suppressLineNumbers w:val="false"/>
        <w:spacing w:line="276" w:lineRule="auto"/>
        <w:ind w:hanging="144" w:left="144"/>
        <w:jc w:val="both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Worked closely with the business team to get clear idea about the requirements.</w:t>
      </w:r>
      <w:r>
        <w:rPr>
          <w:rFonts w:ascii="Cambria" w:hAnsi="Cambria" w:eastAsia="Cambria" w:cs="Cambria"/>
          <w:sz w:val="19"/>
          <w:szCs w:val="19"/>
        </w:rPr>
      </w:r>
      <w:r>
        <w:rPr>
          <w:rFonts w:ascii="Cambria" w:hAnsi="Cambria" w:eastAsia="Cambria" w:cs="Cambria"/>
          <w:sz w:val="19"/>
          <w:szCs w:val="19"/>
        </w:rPr>
      </w:r>
    </w:p>
    <w:p w14:paraId="2CA12FB5">
      <w:pPr>
        <w:pStyle w:val="1_1036"/>
        <w:numPr>
          <w:ilvl w:val="0"/>
          <w:numId w:val="7"/>
        </w:numPr>
        <w:suppressLineNumbers w:val="false"/>
        <w:spacing w:line="276" w:lineRule="auto"/>
        <w:ind w:hanging="144" w:left="144"/>
        <w:jc w:val="both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Performed complex queries involving large data volumes.</w:t>
      </w:r>
      <w:r>
        <w:rPr>
          <w:rFonts w:ascii="Cambria" w:hAnsi="Cambria" w:eastAsia="Cambria" w:cs="Cambria"/>
          <w:sz w:val="19"/>
          <w:szCs w:val="19"/>
        </w:rPr>
      </w:r>
      <w:r>
        <w:rPr>
          <w:rFonts w:ascii="Cambria" w:hAnsi="Cambria" w:eastAsia="Cambria" w:cs="Cambria"/>
          <w:sz w:val="19"/>
          <w:szCs w:val="19"/>
        </w:rPr>
      </w:r>
    </w:p>
    <w:p w14:paraId="0ABBE73A">
      <w:pPr>
        <w:pStyle w:val="1_1036"/>
        <w:numPr>
          <w:ilvl w:val="0"/>
          <w:numId w:val="7"/>
        </w:numPr>
        <w:suppressLineNumbers w:val="false"/>
        <w:spacing w:line="276" w:lineRule="auto"/>
        <w:ind w:hanging="144" w:left="144"/>
        <w:jc w:val="both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Replicate operational tables, Transform and load data into Operational Data Store using Ab Initio GDE.</w:t>
      </w:r>
      <w:r>
        <w:rPr>
          <w:rFonts w:ascii="Cambria" w:hAnsi="Cambria" w:eastAsia="Cambria" w:cs="Cambria"/>
          <w:sz w:val="19"/>
          <w:szCs w:val="19"/>
        </w:rPr>
      </w:r>
      <w:r>
        <w:rPr>
          <w:rFonts w:ascii="Cambria" w:hAnsi="Cambria" w:eastAsia="Cambria" w:cs="Cambria"/>
          <w:sz w:val="19"/>
          <w:szCs w:val="19"/>
        </w:rPr>
      </w:r>
    </w:p>
    <w:p w14:paraId="500F0BEC">
      <w:pPr>
        <w:pStyle w:val="1_1036"/>
        <w:numPr>
          <w:ilvl w:val="0"/>
          <w:numId w:val="7"/>
        </w:numPr>
        <w:suppressLineNumbers w:val="false"/>
        <w:spacing w:line="276" w:lineRule="auto"/>
        <w:ind w:hanging="144" w:left="144"/>
        <w:jc w:val="both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Development of complicated graphs with various Ab Initio components such as Join, Rollup, Lookup, Gather, Merge, sort and Dedup sorted.</w:t>
      </w:r>
      <w:r>
        <w:rPr>
          <w:rFonts w:ascii="Cambria" w:hAnsi="Cambria" w:eastAsia="Cambria" w:cs="Cambria"/>
          <w:sz w:val="19"/>
          <w:szCs w:val="19"/>
        </w:rPr>
      </w:r>
      <w:r>
        <w:rPr>
          <w:rFonts w:ascii="Cambria" w:hAnsi="Cambria" w:eastAsia="Cambria" w:cs="Cambria"/>
          <w:sz w:val="19"/>
          <w:szCs w:val="19"/>
        </w:rPr>
      </w:r>
    </w:p>
    <w:p w14:paraId="1CDB3385">
      <w:pPr>
        <w:pStyle w:val="1_1036"/>
        <w:numPr>
          <w:ilvl w:val="0"/>
          <w:numId w:val="7"/>
        </w:numPr>
        <w:suppressLineNumbers w:val="false"/>
        <w:spacing w:line="276" w:lineRule="auto"/>
        <w:ind w:hanging="144" w:left="144"/>
        <w:jc w:val="both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Deploy, test and run the Ab Initio graph as executable UNIX shell scripts.</w:t>
      </w:r>
      <w:r>
        <w:rPr>
          <w:rFonts w:ascii="Cambria" w:hAnsi="Cambria" w:eastAsia="Cambria" w:cs="Cambria"/>
          <w:sz w:val="19"/>
          <w:szCs w:val="19"/>
        </w:rPr>
      </w:r>
      <w:r>
        <w:rPr>
          <w:rFonts w:ascii="Cambria" w:hAnsi="Cambria" w:eastAsia="Cambria" w:cs="Cambria"/>
          <w:sz w:val="19"/>
          <w:szCs w:val="19"/>
        </w:rPr>
      </w:r>
    </w:p>
    <w:p w14:paraId="47084EAB">
      <w:pPr>
        <w:pStyle w:val="1_1036"/>
        <w:numPr>
          <w:ilvl w:val="0"/>
          <w:numId w:val="7"/>
        </w:numPr>
        <w:suppressLineNumbers w:val="false"/>
        <w:spacing w:line="276" w:lineRule="auto"/>
        <w:ind w:hanging="144" w:left="144"/>
        <w:jc w:val="both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Modified the Ab Initio component parameters, utilize data parallelism and thereby improve the overall performance to fine-tune the execution times.</w:t>
      </w:r>
      <w:r>
        <w:rPr>
          <w:rFonts w:ascii="Cambria" w:hAnsi="Cambria" w:eastAsia="Cambria" w:cs="Cambria"/>
          <w:sz w:val="19"/>
          <w:szCs w:val="19"/>
        </w:rPr>
      </w:r>
      <w:r>
        <w:rPr>
          <w:rFonts w:ascii="Cambria" w:hAnsi="Cambria" w:eastAsia="Cambria" w:cs="Cambria"/>
          <w:sz w:val="19"/>
          <w:szCs w:val="19"/>
        </w:rPr>
      </w:r>
    </w:p>
    <w:p w14:paraId="02700FB3">
      <w:pPr>
        <w:pStyle w:val="1_1036"/>
        <w:numPr>
          <w:ilvl w:val="0"/>
          <w:numId w:val="7"/>
        </w:numPr>
        <w:suppressLineNumbers w:val="false"/>
        <w:spacing w:line="276" w:lineRule="auto"/>
        <w:ind w:hanging="144" w:left="144"/>
        <w:jc w:val="both"/>
        <w:rPr>
          <w:rFonts w:ascii="Cambria" w:hAnsi="Cambria" w:cs="Cambria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</w:rPr>
        <w:t xml:space="preserve">Worked on webservices XML, JSON, Restful and Soap.</w:t>
      </w:r>
      <w:r>
        <w:rPr>
          <w:rFonts w:ascii="Cambria" w:hAnsi="Cambria" w:eastAsia="Cambria" w:cs="Cambria"/>
          <w:sz w:val="19"/>
          <w:szCs w:val="19"/>
        </w:rPr>
      </w:r>
      <w:r>
        <w:rPr>
          <w:rFonts w:ascii="Cambria" w:hAnsi="Cambria" w:eastAsia="Cambria" w:cs="Cambria"/>
          <w:sz w:val="19"/>
          <w:szCs w:val="19"/>
        </w:rPr>
      </w:r>
    </w:p>
    <w:p w14:paraId="6EEE2D50">
      <w:pPr>
        <w:spacing w:line="276" w:lineRule="auto"/>
        <w:ind/>
        <w:rPr>
          <w:rFonts w:ascii="Cambria" w:hAnsi="Cambria" w:eastAsia="Cambria" w:cs="Cambria"/>
          <w:color w:val="1c1c1c"/>
          <w:sz w:val="19"/>
          <w:szCs w:val="19"/>
        </w:rPr>
      </w:pP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  <w:r>
        <w:rPr>
          <w:rFonts w:ascii="Cambria" w:hAnsi="Cambria" w:eastAsia="Cambria" w:cs="Cambria"/>
          <w:sz w:val="19"/>
          <w:szCs w:val="19"/>
          <w:highlight w:val="none"/>
          <w:rtl w:val="0"/>
        </w:rPr>
      </w:r>
    </w:p>
    <w:p w14:paraId="0000001C">
      <w:pPr>
        <w:keepNext w:val="false"/>
        <w:keepLines w:val="false"/>
        <w:pageBreakBefore w:val="false"/>
        <w:widowControl w:val="false"/>
        <w:shd w:val="clear" w:color="auto" w:fill="auto"/>
        <w:spacing w:after="0" w:before="29" w:line="238" w:lineRule="auto"/>
        <w:ind w:right="0" w:firstLine="43" w:left="97"/>
        <w:jc w:val="left"/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1c1c1c"/>
          <w:sz w:val="19"/>
          <w:szCs w:val="19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1c1c1c"/>
          <w:sz w:val="19"/>
          <w:szCs w:val="19"/>
          <w:u w:val="none"/>
          <w:shd w:val="clear" w:color="auto" w:fill="auto"/>
          <w:vertAlign w:val="baseline"/>
          <w:rtl w:val="0"/>
        </w:rPr>
        <w:t xml:space="preserve"> </w:t>
      </w: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1c1c1c"/>
          <w:sz w:val="19"/>
          <w:szCs w:val="19"/>
          <w:u w:val="none"/>
          <w:shd w:val="clear" w:color="auto" w:fill="auto"/>
          <w:vertAlign w:val="baseline"/>
        </w:rPr>
      </w:r>
    </w:p>
    <w:p w14:paraId="0000001D">
      <w:pPr>
        <w:keepNext w:val="false"/>
        <w:keepLines w:val="false"/>
        <w:pageBreakBefore w:val="false"/>
        <w:widowControl w:val="false"/>
        <w:shd w:val="clear" w:color="auto" w:fill="auto"/>
        <w:spacing w:after="0" w:before="34" w:line="231" w:lineRule="auto"/>
        <w:ind w:right="525" w:firstLine="0" w:left="140"/>
        <w:jc w:val="left"/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1c1c1c"/>
          <w:sz w:val="19"/>
          <w:szCs w:val="19"/>
          <w:u w:val="none"/>
          <w:shd w:val="clear" w:color="auto" w:fill="auto"/>
          <w:vertAlign w:val="baseline"/>
        </w:rPr>
      </w:pPr>
      <w:r>
        <w:rPr>
          <w:rtl w:val="0"/>
        </w:rPr>
      </w: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1c1c1c"/>
          <w:sz w:val="19"/>
          <w:szCs w:val="19"/>
          <w:u w:val="none"/>
          <w:shd w:val="clear" w:color="auto" w:fill="auto"/>
          <w:vertAlign w:val="baseline"/>
        </w:rPr>
      </w:r>
    </w:p>
    <w:p w14:paraId="0000001E">
      <w:pPr>
        <w:keepNext w:val="false"/>
        <w:keepLines w:val="false"/>
        <w:pageBreakBefore w:val="false"/>
        <w:widowControl w:val="false"/>
        <w:shd w:val="clear" w:color="auto" w:fill="auto"/>
        <w:spacing w:after="0" w:before="0" w:line="240" w:lineRule="auto"/>
        <w:ind w:right="0" w:firstLine="0" w:left="1"/>
        <w:jc w:val="left"/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EDUCATION &amp; CERTIFICATIONS 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r>
    </w:p>
    <w:p w14:paraId="0000001F">
      <w:pPr>
        <w:keepNext w:val="false"/>
        <w:keepLines w:val="false"/>
        <w:pageBreakBefore w:val="false"/>
        <w:widowControl w:val="false"/>
        <w:suppressLineNumbers w:val="false"/>
        <w:shd w:val="clear" w:color="auto" w:fill="auto"/>
        <w:spacing w:after="0" w:before="0" w:beforeAutospacing="0" w:line="276" w:lineRule="auto"/>
        <w:ind w:right="0" w:firstLine="0" w:left="0"/>
        <w:jc w:val="left"/>
        <w:rPr>
          <w:rFonts w:ascii="Cambria" w:hAnsi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• 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M.S., </w:t>
      </w:r>
      <w:r>
        <w:rPr>
          <w:rFonts w:ascii="Cambria" w:hAnsi="Cambria" w:eastAsia="Cambria" w:cs="Cambria"/>
          <w:b/>
          <w:bCs/>
          <w:sz w:val="19"/>
          <w:szCs w:val="19"/>
          <w:rtl w:val="0"/>
        </w:rPr>
        <w:t xml:space="preserve">Computer Information Systems</w:t>
      </w: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, 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California University of Management &amp; Sciences </w:t>
      </w: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, 20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18</w:t>
      </w: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  </w:t>
      </w: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r>
    </w:p>
    <w:p w14:paraId="00000020">
      <w:pPr>
        <w:keepNext w:val="false"/>
        <w:keepLines w:val="false"/>
        <w:pageBreakBefore w:val="false"/>
        <w:widowControl w:val="false"/>
        <w:suppressLineNumbers w:val="false"/>
        <w:shd w:val="clear" w:color="auto" w:fill="auto"/>
        <w:spacing w:after="0" w:before="0" w:beforeAutospacing="0" w:line="276" w:lineRule="auto"/>
        <w:ind w:right="0" w:firstLine="0" w:left="0"/>
        <w:jc w:val="left"/>
        <w:rPr>
          <w:rFonts w:ascii="Cambria" w:hAnsi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pP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• 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B.S, </w:t>
      </w:r>
      <w:r>
        <w:rPr>
          <w:rFonts w:ascii="Cambria" w:hAnsi="Cambria" w:eastAsia="Cambria" w:cs="Cambria"/>
          <w:b/>
          <w:bCs/>
          <w:sz w:val="19"/>
          <w:szCs w:val="19"/>
          <w:rtl w:val="0"/>
        </w:rPr>
        <w:t xml:space="preserve">Electronics &amp; Communication Engineering</w:t>
      </w:r>
      <w:r>
        <w:rPr>
          <w:rFonts w:ascii="Cambria" w:hAnsi="Cambria" w:eastAsia="Cambria" w:cs="Cambria"/>
          <w:b/>
          <w:bCs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, </w:t>
      </w:r>
      <w:r>
        <w:rPr>
          <w:rFonts w:ascii="Cambria" w:hAnsi="Cambria" w:eastAsia="Cambria" w:cs="Cambria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Jawaharlal </w:t>
      </w: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Nehru Technological University, 20</w:t>
      </w:r>
      <w:r>
        <w:rPr>
          <w:rFonts w:ascii="Cambria" w:hAnsi="Cambria" w:eastAsia="Cambria" w:cs="Cambria"/>
          <w:sz w:val="19"/>
          <w:szCs w:val="19"/>
          <w:rtl w:val="0"/>
        </w:rPr>
        <w:t xml:space="preserve">15</w:t>
      </w: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  <w:rtl w:val="0"/>
        </w:rPr>
        <w:t xml:space="preserve"> </w:t>
      </w: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r>
      <w:r>
        <w:rPr>
          <w:rtl w:val="0"/>
        </w:rPr>
      </w:r>
      <w:r>
        <w:rPr>
          <w:rFonts w:ascii="Cambria" w:hAnsi="Cambria" w:eastAsia="Cambria" w:cs="Cambri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val="clear" w:color="auto" w:fill="auto"/>
          <w:vertAlign w:val="baseline"/>
        </w:rPr>
      </w:r>
      <w:r>
        <w:rPr>
          <w:rFonts w:ascii="Cambria" w:hAnsi="Cambria" w:cs="Cambria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val="clear" w:color="auto" w:fill="auto"/>
          <w:vertAlign w:val="baseline"/>
        </w:rPr>
      </w:r>
    </w:p>
    <w:sectPr>
      <w:footnotePr/>
      <w:endnotePr/>
      <w:type w:val="nextPage"/>
      <w:pgSz w:h="15840" w:orient="portrait" w:w="12240"/>
      <w:pgMar w:top="264" w:right="899" w:bottom="955" w:left="943" w:header="0" w:footer="720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Wingdings">
    <w:panose1 w:val="05000000000000000000"/>
  </w:font>
  <w:font w:name="Symbol">
    <w:panose1 w:val="05050102010706020507"/>
  </w:font>
  <w:font w:name="Times New Roman">
    <w:panose1 w:val="02020603050405020304"/>
  </w:font>
  <w:font w:name="Courier New">
    <w:panose1 w:val="02070309020205020404"/>
  </w:font>
  <w:font w:name="Georgia">
    <w:panose1 w:val="02040502050405020303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223D58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78189204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152D8AF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1763589B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03D0B1D9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29166B2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nsid w:val="55642374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670"/>
    <w:next w:val="67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0"/>
    <w:next w:val="67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0"/>
    <w:next w:val="67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6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6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6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67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6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67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148"/>
    <w:link w:val="67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148"/>
    <w:link w:val="67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0"/>
    <w:next w:val="67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70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0"/>
    <w:next w:val="67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0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70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70"/>
    <w:next w:val="67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0"/>
    <w:next w:val="670"/>
    <w:uiPriority w:val="39"/>
    <w:unhideWhenUsed/>
    <w:pPr>
      <w:pBdr/>
      <w:spacing w:after="100"/>
      <w:ind/>
    </w:pPr>
  </w:style>
  <w:style w:type="paragraph" w:styleId="190">
    <w:name w:val="toc 2"/>
    <w:basedOn w:val="670"/>
    <w:next w:val="670"/>
    <w:uiPriority w:val="39"/>
    <w:unhideWhenUsed/>
    <w:pPr>
      <w:pBdr/>
      <w:spacing w:after="100"/>
      <w:ind w:left="220"/>
    </w:pPr>
  </w:style>
  <w:style w:type="paragraph" w:styleId="191">
    <w:name w:val="toc 3"/>
    <w:basedOn w:val="670"/>
    <w:next w:val="670"/>
    <w:uiPriority w:val="39"/>
    <w:unhideWhenUsed/>
    <w:pPr>
      <w:pBdr/>
      <w:spacing w:after="100"/>
      <w:ind w:left="440"/>
    </w:pPr>
  </w:style>
  <w:style w:type="paragraph" w:styleId="192">
    <w:name w:val="toc 4"/>
    <w:basedOn w:val="670"/>
    <w:next w:val="670"/>
    <w:uiPriority w:val="39"/>
    <w:unhideWhenUsed/>
    <w:pPr>
      <w:pBdr/>
      <w:spacing w:after="100"/>
      <w:ind w:left="660"/>
    </w:pPr>
  </w:style>
  <w:style w:type="paragraph" w:styleId="193">
    <w:name w:val="toc 5"/>
    <w:basedOn w:val="670"/>
    <w:next w:val="670"/>
    <w:uiPriority w:val="39"/>
    <w:unhideWhenUsed/>
    <w:pPr>
      <w:pBdr/>
      <w:spacing w:after="100"/>
      <w:ind w:left="880"/>
    </w:pPr>
  </w:style>
  <w:style w:type="paragraph" w:styleId="194">
    <w:name w:val="toc 6"/>
    <w:basedOn w:val="670"/>
    <w:next w:val="670"/>
    <w:uiPriority w:val="39"/>
    <w:unhideWhenUsed/>
    <w:pPr>
      <w:pBdr/>
      <w:spacing w:after="100"/>
      <w:ind w:left="1100"/>
    </w:pPr>
  </w:style>
  <w:style w:type="paragraph" w:styleId="195">
    <w:name w:val="toc 7"/>
    <w:basedOn w:val="670"/>
    <w:next w:val="670"/>
    <w:uiPriority w:val="39"/>
    <w:unhideWhenUsed/>
    <w:pPr>
      <w:pBdr/>
      <w:spacing w:after="100"/>
      <w:ind w:left="1320"/>
    </w:pPr>
  </w:style>
  <w:style w:type="paragraph" w:styleId="196">
    <w:name w:val="toc 8"/>
    <w:basedOn w:val="670"/>
    <w:next w:val="670"/>
    <w:uiPriority w:val="39"/>
    <w:unhideWhenUsed/>
    <w:pPr>
      <w:pBdr/>
      <w:spacing w:after="100"/>
      <w:ind w:left="1540"/>
    </w:pPr>
  </w:style>
  <w:style w:type="paragraph" w:styleId="197">
    <w:name w:val="toc 9"/>
    <w:basedOn w:val="670"/>
    <w:next w:val="67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0"/>
    <w:next w:val="670"/>
    <w:uiPriority w:val="99"/>
    <w:unhideWhenUsed/>
    <w:pPr>
      <w:pBdr/>
      <w:spacing w:after="0" w:afterAutospacing="0"/>
      <w:ind/>
    </w:pPr>
  </w:style>
  <w:style w:type="table" w:styleId="669">
    <w:name w:val="TableNormal"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70" w:default="1">
    <w:name w:val="Normal"/>
    <w:pPr>
      <w:pBdr/>
      <w:spacing/>
      <w:ind/>
    </w:pPr>
  </w:style>
  <w:style w:type="paragraph" w:styleId="671">
    <w:name w:val="Heading 1"/>
    <w:basedOn w:val="670"/>
    <w:next w:val="670"/>
    <w:pPr>
      <w:keepNext w:val="true"/>
      <w:keepLines w:val="true"/>
      <w:pageBreakBefore w:val="false"/>
      <w:pBdr/>
      <w:spacing w:after="120" w:before="480"/>
      <w:ind/>
    </w:pPr>
    <w:rPr>
      <w:b/>
      <w:bCs/>
      <w:sz w:val="48"/>
      <w:szCs w:val="48"/>
    </w:rPr>
  </w:style>
  <w:style w:type="paragraph" w:styleId="672">
    <w:name w:val="Heading 2"/>
    <w:basedOn w:val="670"/>
    <w:next w:val="670"/>
    <w:pPr>
      <w:keepNext w:val="true"/>
      <w:keepLines w:val="true"/>
      <w:pageBreakBefore w:val="false"/>
      <w:pBdr/>
      <w:spacing w:after="80" w:before="360"/>
      <w:ind/>
    </w:pPr>
    <w:rPr>
      <w:b/>
      <w:bCs/>
      <w:sz w:val="36"/>
      <w:szCs w:val="36"/>
    </w:rPr>
  </w:style>
  <w:style w:type="paragraph" w:styleId="673">
    <w:name w:val="Heading 3"/>
    <w:basedOn w:val="670"/>
    <w:next w:val="670"/>
    <w:pPr>
      <w:keepNext w:val="true"/>
      <w:keepLines w:val="true"/>
      <w:pageBreakBefore w:val="false"/>
      <w:pBdr/>
      <w:spacing w:after="80" w:before="280"/>
      <w:ind/>
    </w:pPr>
    <w:rPr>
      <w:b/>
      <w:bCs/>
      <w:sz w:val="28"/>
      <w:szCs w:val="28"/>
    </w:rPr>
  </w:style>
  <w:style w:type="paragraph" w:styleId="674">
    <w:name w:val="Heading 4"/>
    <w:basedOn w:val="670"/>
    <w:next w:val="670"/>
    <w:pPr>
      <w:keepNext w:val="true"/>
      <w:keepLines w:val="true"/>
      <w:pageBreakBefore w:val="false"/>
      <w:pBdr/>
      <w:spacing w:after="40" w:before="240"/>
      <w:ind/>
    </w:pPr>
    <w:rPr>
      <w:b/>
      <w:bCs/>
      <w:sz w:val="24"/>
      <w:szCs w:val="24"/>
    </w:rPr>
  </w:style>
  <w:style w:type="paragraph" w:styleId="675">
    <w:name w:val="Heading 5"/>
    <w:basedOn w:val="670"/>
    <w:next w:val="670"/>
    <w:pPr>
      <w:keepNext w:val="true"/>
      <w:keepLines w:val="true"/>
      <w:pageBreakBefore w:val="false"/>
      <w:pBdr/>
      <w:spacing w:after="40" w:before="220"/>
      <w:ind/>
    </w:pPr>
    <w:rPr>
      <w:b/>
      <w:bCs/>
      <w:sz w:val="22"/>
      <w:szCs w:val="22"/>
    </w:rPr>
  </w:style>
  <w:style w:type="paragraph" w:styleId="676">
    <w:name w:val="Heading 6"/>
    <w:basedOn w:val="670"/>
    <w:next w:val="670"/>
    <w:pPr>
      <w:keepNext w:val="true"/>
      <w:keepLines w:val="true"/>
      <w:pageBreakBefore w:val="false"/>
      <w:pBdr/>
      <w:spacing w:after="40" w:before="200"/>
      <w:ind/>
    </w:pPr>
    <w:rPr>
      <w:b/>
      <w:bCs/>
      <w:sz w:val="20"/>
      <w:szCs w:val="20"/>
    </w:rPr>
  </w:style>
  <w:style w:type="paragraph" w:styleId="677">
    <w:name w:val="Title"/>
    <w:basedOn w:val="670"/>
    <w:next w:val="670"/>
    <w:pPr>
      <w:keepNext w:val="true"/>
      <w:keepLines w:val="true"/>
      <w:pageBreakBefore w:val="false"/>
      <w:pBdr/>
      <w:spacing w:after="120" w:before="480"/>
      <w:ind/>
    </w:pPr>
    <w:rPr>
      <w:b/>
      <w:bCs/>
      <w:sz w:val="72"/>
      <w:szCs w:val="72"/>
    </w:rPr>
  </w:style>
  <w:style w:type="paragraph" w:styleId="678">
    <w:name w:val="Subtitle"/>
    <w:basedOn w:val="670"/>
    <w:next w:val="670"/>
    <w:pPr>
      <w:keepNext w:val="true"/>
      <w:keepLines w:val="true"/>
      <w:pageBreakBefore w:val="false"/>
      <w:pBdr/>
      <w:spacing w:after="80" w:before="360"/>
      <w:ind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_1036" w:customStyle="1">
    <w:name w:val="Plain Text"/>
    <w:basedOn w:val="752"/>
    <w:link w:val="761"/>
    <w:uiPriority w:val="99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ONLYOFFICE/10.0.0.169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</cp:coreProperties>
</file>